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B7F" w14:textId="77777777" w:rsidR="000F4FD4" w:rsidRDefault="000F4FD4" w:rsidP="000F4FD4">
      <w:pPr>
        <w:spacing w:before="120" w:line="276" w:lineRule="auto"/>
        <w:jc w:val="center"/>
        <w:rPr>
          <w:rFonts w:ascii="Calibri" w:hAnsi="Calibri" w:cs="Arial"/>
          <w:lang w:val="el-GR"/>
        </w:rPr>
      </w:pPr>
      <w:bookmarkStart w:id="0" w:name="_Toc181708547"/>
      <w:r>
        <w:rPr>
          <w:rFonts w:ascii="Calibri" w:hAnsi="Calibri" w:cs="Arial"/>
          <w:b/>
          <w:lang w:val="el-GR"/>
        </w:rPr>
        <w:t>ΠΕΡΙΓΡΑΜΜΑ</w:t>
      </w:r>
      <w:r w:rsidRPr="00F563E5">
        <w:rPr>
          <w:rFonts w:ascii="Calibri" w:hAnsi="Calibri" w:cs="Arial"/>
          <w:b/>
          <w:lang w:val="el-GR"/>
        </w:rPr>
        <w:t xml:space="preserve"> ΜΑΘΗΜΑΤΟΣ</w:t>
      </w:r>
    </w:p>
    <w:p w14:paraId="5835BDDB"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468"/>
        <w:gridCol w:w="964"/>
        <w:gridCol w:w="1208"/>
        <w:gridCol w:w="351"/>
        <w:gridCol w:w="1240"/>
      </w:tblGrid>
      <w:tr w:rsidR="000F4FD4" w:rsidRPr="00705AAD" w14:paraId="32A6DDB9" w14:textId="77777777" w:rsidTr="007673F3">
        <w:tc>
          <w:tcPr>
            <w:tcW w:w="3205" w:type="dxa"/>
            <w:shd w:val="clear" w:color="auto" w:fill="DDD9C3" w:themeFill="background2" w:themeFillShade="E6"/>
          </w:tcPr>
          <w:p w14:paraId="20C16B2E"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14:paraId="3739776A" w14:textId="77777777" w:rsidR="000F4FD4" w:rsidRPr="00C267DD" w:rsidRDefault="00B31A2D" w:rsidP="007673F3">
            <w:pPr>
              <w:rPr>
                <w:rFonts w:ascii="Calibri" w:hAnsi="Calibri" w:cs="Arial"/>
                <w:color w:val="002060"/>
                <w:sz w:val="22"/>
                <w:szCs w:val="22"/>
                <w:lang w:val="el-GR"/>
              </w:rPr>
            </w:pPr>
            <w:r w:rsidRPr="00C267DD">
              <w:rPr>
                <w:rFonts w:ascii="Calibri" w:hAnsi="Calibri" w:cs="Arial"/>
                <w:color w:val="002060"/>
                <w:sz w:val="22"/>
                <w:szCs w:val="22"/>
                <w:lang w:val="el-GR"/>
              </w:rPr>
              <w:t>ΧΡΗΜΑΤΟΟΙΚΟΝΟΜΙΚΗΣ ΚΑΙ ΣΤΑΤΙΣΤΙΚΗΣ</w:t>
            </w:r>
          </w:p>
        </w:tc>
      </w:tr>
      <w:tr w:rsidR="000F4FD4" w:rsidRPr="00705AAD" w14:paraId="671572FE" w14:textId="77777777" w:rsidTr="007673F3">
        <w:tc>
          <w:tcPr>
            <w:tcW w:w="3205" w:type="dxa"/>
            <w:shd w:val="clear" w:color="auto" w:fill="DDD9C3" w:themeFill="background2" w:themeFillShade="E6"/>
          </w:tcPr>
          <w:p w14:paraId="4694CF3C"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14:paraId="55DF0025" w14:textId="77777777" w:rsidR="000F4FD4" w:rsidRPr="00C267DD" w:rsidRDefault="00B31A2D" w:rsidP="007673F3">
            <w:pPr>
              <w:rPr>
                <w:rFonts w:ascii="Calibri" w:hAnsi="Calibri" w:cs="Arial"/>
                <w:color w:val="002060"/>
                <w:sz w:val="22"/>
                <w:szCs w:val="22"/>
                <w:lang w:val="el-GR"/>
              </w:rPr>
            </w:pPr>
            <w:r w:rsidRPr="00C267DD">
              <w:rPr>
                <w:rFonts w:ascii="Calibri" w:hAnsi="Calibri" w:cs="Arial"/>
                <w:color w:val="002060"/>
                <w:sz w:val="22"/>
                <w:szCs w:val="22"/>
                <w:lang w:val="el-GR"/>
              </w:rPr>
              <w:t>ΣΤΑΤΙΣΤΙΚΗΣ ΚΑΙ ΑΣΦΑΛΙΣΤΙΚΗΣ ΕΠΙΣΤΗΜΗΣ</w:t>
            </w:r>
          </w:p>
        </w:tc>
      </w:tr>
      <w:tr w:rsidR="000F4FD4" w:rsidRPr="00705AAD" w14:paraId="469DCB1D" w14:textId="77777777" w:rsidTr="007673F3">
        <w:tc>
          <w:tcPr>
            <w:tcW w:w="3205" w:type="dxa"/>
            <w:shd w:val="clear" w:color="auto" w:fill="DDD9C3" w:themeFill="background2" w:themeFillShade="E6"/>
          </w:tcPr>
          <w:p w14:paraId="3CE95529"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14:paraId="5E74EC65" w14:textId="77777777" w:rsidR="000F4FD4" w:rsidRPr="00C267DD" w:rsidRDefault="00B31A2D" w:rsidP="007673F3">
            <w:pPr>
              <w:rPr>
                <w:rFonts w:ascii="Calibri" w:hAnsi="Calibri" w:cs="Arial"/>
                <w:color w:val="002060"/>
                <w:sz w:val="22"/>
                <w:szCs w:val="22"/>
                <w:lang w:val="el-GR"/>
              </w:rPr>
            </w:pPr>
            <w:r w:rsidRPr="00C267DD">
              <w:rPr>
                <w:rFonts w:ascii="Calibri" w:hAnsi="Calibri" w:cs="Arial"/>
                <w:color w:val="002060"/>
                <w:sz w:val="22"/>
                <w:szCs w:val="22"/>
                <w:lang w:val="el-GR"/>
              </w:rPr>
              <w:t>Προπτυχιακό</w:t>
            </w:r>
            <w:r w:rsidR="00C81BE4">
              <w:rPr>
                <w:rFonts w:ascii="Calibri" w:hAnsi="Calibri" w:cs="Arial"/>
                <w:color w:val="002060"/>
                <w:sz w:val="22"/>
                <w:szCs w:val="22"/>
                <w:lang w:val="el-GR"/>
              </w:rPr>
              <w:t xml:space="preserve"> (Πρώτος κύκλος σπουδών)</w:t>
            </w:r>
          </w:p>
        </w:tc>
      </w:tr>
      <w:tr w:rsidR="000F4FD4" w:rsidRPr="00705AAD" w14:paraId="28647BB6" w14:textId="77777777" w:rsidTr="009C0F06">
        <w:tc>
          <w:tcPr>
            <w:tcW w:w="3205" w:type="dxa"/>
            <w:shd w:val="clear" w:color="auto" w:fill="DDD9C3" w:themeFill="background2" w:themeFillShade="E6"/>
          </w:tcPr>
          <w:p w14:paraId="2E85EB02"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468" w:type="dxa"/>
          </w:tcPr>
          <w:p w14:paraId="62956C8A" w14:textId="3F04EDDE" w:rsidR="000F4FD4" w:rsidRPr="00705AAD" w:rsidRDefault="009C0F06" w:rsidP="007673F3">
            <w:pPr>
              <w:rPr>
                <w:rFonts w:ascii="Calibri" w:hAnsi="Calibri" w:cs="Arial"/>
                <w:b/>
                <w:sz w:val="20"/>
                <w:szCs w:val="20"/>
                <w:lang w:val="el-GR"/>
              </w:rPr>
            </w:pPr>
            <w:r w:rsidRPr="009C0F06">
              <w:rPr>
                <w:rFonts w:ascii="Calibri" w:hAnsi="Calibri" w:cs="Arial"/>
                <w:b/>
                <w:sz w:val="20"/>
                <w:szCs w:val="20"/>
                <w:lang w:val="el-GR"/>
              </w:rPr>
              <w:t>ΣΑΑΝΑ83-17</w:t>
            </w:r>
          </w:p>
        </w:tc>
        <w:tc>
          <w:tcPr>
            <w:tcW w:w="2172" w:type="dxa"/>
            <w:gridSpan w:val="2"/>
            <w:shd w:val="clear" w:color="auto" w:fill="DDD9C3" w:themeFill="background2" w:themeFillShade="E6"/>
          </w:tcPr>
          <w:p w14:paraId="1971C88C"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14:paraId="3D27513E" w14:textId="4D3101F1" w:rsidR="000F4FD4" w:rsidRPr="00C267DD" w:rsidRDefault="00F652A0" w:rsidP="007673F3">
            <w:pPr>
              <w:rPr>
                <w:rFonts w:ascii="Calibri" w:hAnsi="Calibri" w:cs="Arial"/>
                <w:b/>
                <w:sz w:val="22"/>
                <w:szCs w:val="22"/>
                <w:lang w:val="el-GR"/>
              </w:rPr>
            </w:pPr>
            <w:r>
              <w:rPr>
                <w:rFonts w:ascii="Calibri" w:hAnsi="Calibri" w:cs="Arial"/>
                <w:b/>
                <w:color w:val="002060"/>
                <w:sz w:val="22"/>
                <w:szCs w:val="22"/>
                <w:lang w:val="el-GR"/>
              </w:rPr>
              <w:t>7</w:t>
            </w:r>
            <w:r w:rsidR="00B31A2D" w:rsidRPr="00C267DD">
              <w:rPr>
                <w:rFonts w:ascii="Calibri" w:hAnsi="Calibri" w:cs="Arial"/>
                <w:b/>
                <w:color w:val="002060"/>
                <w:sz w:val="22"/>
                <w:szCs w:val="22"/>
                <w:vertAlign w:val="superscript"/>
                <w:lang w:val="el-GR"/>
              </w:rPr>
              <w:t>ο</w:t>
            </w:r>
            <w:r w:rsidR="00B31A2D" w:rsidRPr="00C267DD">
              <w:rPr>
                <w:rFonts w:ascii="Calibri" w:hAnsi="Calibri" w:cs="Arial"/>
                <w:b/>
                <w:color w:val="002060"/>
                <w:sz w:val="22"/>
                <w:szCs w:val="22"/>
                <w:lang w:val="el-GR"/>
              </w:rPr>
              <w:t xml:space="preserve"> </w:t>
            </w:r>
          </w:p>
        </w:tc>
      </w:tr>
      <w:tr w:rsidR="000F4FD4" w:rsidRPr="00705AAD" w14:paraId="24352FD2" w14:textId="77777777" w:rsidTr="007673F3">
        <w:trPr>
          <w:trHeight w:val="375"/>
        </w:trPr>
        <w:tc>
          <w:tcPr>
            <w:tcW w:w="3205" w:type="dxa"/>
            <w:shd w:val="clear" w:color="auto" w:fill="DDD9C3" w:themeFill="background2" w:themeFillShade="E6"/>
            <w:vAlign w:val="center"/>
          </w:tcPr>
          <w:p w14:paraId="31EAB3D5"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1401CD7F" w14:textId="7B53C030" w:rsidR="000F4FD4" w:rsidRPr="00F652A0" w:rsidRDefault="009C0F06" w:rsidP="007673F3">
            <w:pPr>
              <w:rPr>
                <w:rFonts w:ascii="Calibri" w:hAnsi="Calibri" w:cs="Arial"/>
                <w:color w:val="002060"/>
                <w:sz w:val="22"/>
                <w:szCs w:val="22"/>
                <w:lang w:val="el-GR"/>
              </w:rPr>
            </w:pPr>
            <w:r w:rsidRPr="00F652A0">
              <w:rPr>
                <w:rFonts w:ascii="Calibri" w:hAnsi="Calibri" w:cs="Arial"/>
                <w:color w:val="002060"/>
                <w:sz w:val="22"/>
                <w:szCs w:val="22"/>
                <w:lang w:val="el-GR"/>
              </w:rPr>
              <w:t xml:space="preserve">ΔΙΑΧΕΙΡΙΣΗ ΚΙΝΔΥΝΩΝ </w:t>
            </w:r>
          </w:p>
        </w:tc>
      </w:tr>
      <w:tr w:rsidR="000F4FD4" w:rsidRPr="00705AAD" w14:paraId="09D99643" w14:textId="77777777" w:rsidTr="007673F3">
        <w:trPr>
          <w:trHeight w:val="196"/>
        </w:trPr>
        <w:tc>
          <w:tcPr>
            <w:tcW w:w="5637" w:type="dxa"/>
            <w:gridSpan w:val="3"/>
            <w:shd w:val="clear" w:color="auto" w:fill="DDD9C3" w:themeFill="background2" w:themeFillShade="E6"/>
            <w:vAlign w:val="center"/>
          </w:tcPr>
          <w:p w14:paraId="277844FC"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4BFB4C24"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02A4DDB2"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F4FD4" w:rsidRPr="00705AAD" w14:paraId="7EEDBB16" w14:textId="77777777" w:rsidTr="007673F3">
        <w:trPr>
          <w:trHeight w:val="194"/>
        </w:trPr>
        <w:tc>
          <w:tcPr>
            <w:tcW w:w="5637" w:type="dxa"/>
            <w:gridSpan w:val="3"/>
          </w:tcPr>
          <w:p w14:paraId="7B663C57" w14:textId="77777777" w:rsidR="000F4FD4" w:rsidRPr="00C267DD" w:rsidRDefault="00B31A2D" w:rsidP="007673F3">
            <w:pPr>
              <w:jc w:val="right"/>
              <w:rPr>
                <w:rFonts w:ascii="Calibri" w:hAnsi="Calibri" w:cs="Arial"/>
                <w:color w:val="002060"/>
                <w:sz w:val="22"/>
                <w:szCs w:val="22"/>
                <w:lang w:val="el-GR"/>
              </w:rPr>
            </w:pPr>
            <w:r w:rsidRPr="00C267DD">
              <w:rPr>
                <w:rFonts w:ascii="Calibri" w:hAnsi="Calibri" w:cs="Arial"/>
                <w:color w:val="002060"/>
                <w:sz w:val="22"/>
                <w:szCs w:val="22"/>
                <w:lang w:val="el-GR"/>
              </w:rPr>
              <w:t>Διαλέξεις</w:t>
            </w:r>
          </w:p>
        </w:tc>
        <w:tc>
          <w:tcPr>
            <w:tcW w:w="1559" w:type="dxa"/>
            <w:gridSpan w:val="2"/>
          </w:tcPr>
          <w:p w14:paraId="1C25C8B0" w14:textId="77777777" w:rsidR="000F4FD4" w:rsidRPr="00C267DD" w:rsidRDefault="00B31A2D" w:rsidP="007673F3">
            <w:pPr>
              <w:jc w:val="center"/>
              <w:rPr>
                <w:rFonts w:ascii="Calibri" w:hAnsi="Calibri" w:cs="Arial"/>
                <w:color w:val="002060"/>
                <w:sz w:val="22"/>
                <w:szCs w:val="22"/>
                <w:lang w:val="el-GR"/>
              </w:rPr>
            </w:pPr>
            <w:r w:rsidRPr="00C267DD">
              <w:rPr>
                <w:rFonts w:ascii="Calibri" w:hAnsi="Calibri" w:cs="Arial"/>
                <w:color w:val="002060"/>
                <w:sz w:val="22"/>
                <w:szCs w:val="22"/>
                <w:lang w:val="el-GR"/>
              </w:rPr>
              <w:t>4</w:t>
            </w:r>
          </w:p>
        </w:tc>
        <w:tc>
          <w:tcPr>
            <w:tcW w:w="1240" w:type="dxa"/>
          </w:tcPr>
          <w:p w14:paraId="7090D2A3" w14:textId="77777777" w:rsidR="000F4FD4" w:rsidRPr="00C267DD" w:rsidRDefault="00B31A2D" w:rsidP="007673F3">
            <w:pPr>
              <w:jc w:val="center"/>
              <w:rPr>
                <w:rFonts w:ascii="Calibri" w:hAnsi="Calibri" w:cs="Arial"/>
                <w:color w:val="002060"/>
                <w:sz w:val="22"/>
                <w:szCs w:val="22"/>
                <w:lang w:val="el-GR"/>
              </w:rPr>
            </w:pPr>
            <w:r w:rsidRPr="00C267DD">
              <w:rPr>
                <w:rFonts w:ascii="Calibri" w:hAnsi="Calibri" w:cs="Arial"/>
                <w:color w:val="002060"/>
                <w:sz w:val="22"/>
                <w:szCs w:val="22"/>
                <w:lang w:val="el-GR"/>
              </w:rPr>
              <w:t>6</w:t>
            </w:r>
          </w:p>
        </w:tc>
      </w:tr>
      <w:tr w:rsidR="000F4FD4" w:rsidRPr="00705AAD" w14:paraId="4322C887" w14:textId="77777777" w:rsidTr="007673F3">
        <w:trPr>
          <w:trHeight w:val="194"/>
        </w:trPr>
        <w:tc>
          <w:tcPr>
            <w:tcW w:w="5637" w:type="dxa"/>
            <w:gridSpan w:val="3"/>
          </w:tcPr>
          <w:p w14:paraId="012F2F36" w14:textId="77777777" w:rsidR="000F4FD4" w:rsidRPr="00705AAD" w:rsidRDefault="000F4FD4" w:rsidP="007673F3">
            <w:pPr>
              <w:jc w:val="right"/>
              <w:rPr>
                <w:rFonts w:ascii="Calibri" w:hAnsi="Calibri" w:cs="Arial"/>
                <w:b/>
                <w:color w:val="002060"/>
                <w:sz w:val="20"/>
                <w:szCs w:val="20"/>
                <w:lang w:val="el-GR"/>
              </w:rPr>
            </w:pPr>
          </w:p>
        </w:tc>
        <w:tc>
          <w:tcPr>
            <w:tcW w:w="1559" w:type="dxa"/>
            <w:gridSpan w:val="2"/>
          </w:tcPr>
          <w:p w14:paraId="0A32D39B"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5AECA27F" w14:textId="77777777" w:rsidR="000F4FD4" w:rsidRPr="00705AAD" w:rsidRDefault="000F4FD4" w:rsidP="007673F3">
            <w:pPr>
              <w:rPr>
                <w:rFonts w:ascii="Calibri" w:hAnsi="Calibri" w:cs="Arial"/>
                <w:color w:val="002060"/>
                <w:sz w:val="20"/>
                <w:szCs w:val="20"/>
                <w:lang w:val="el-GR"/>
              </w:rPr>
            </w:pPr>
          </w:p>
        </w:tc>
      </w:tr>
      <w:tr w:rsidR="000F4FD4" w:rsidRPr="00705AAD" w14:paraId="6D746E5B" w14:textId="77777777" w:rsidTr="007673F3">
        <w:trPr>
          <w:trHeight w:val="194"/>
        </w:trPr>
        <w:tc>
          <w:tcPr>
            <w:tcW w:w="5637" w:type="dxa"/>
            <w:gridSpan w:val="3"/>
          </w:tcPr>
          <w:p w14:paraId="2873B1DF" w14:textId="77777777" w:rsidR="000F4FD4" w:rsidRPr="00705AAD" w:rsidRDefault="000F4FD4" w:rsidP="007673F3">
            <w:pPr>
              <w:rPr>
                <w:rFonts w:ascii="Calibri" w:hAnsi="Calibri" w:cs="Arial"/>
                <w:b/>
                <w:color w:val="002060"/>
                <w:sz w:val="20"/>
                <w:szCs w:val="20"/>
                <w:lang w:val="el-GR"/>
              </w:rPr>
            </w:pPr>
          </w:p>
        </w:tc>
        <w:tc>
          <w:tcPr>
            <w:tcW w:w="1559" w:type="dxa"/>
            <w:gridSpan w:val="2"/>
          </w:tcPr>
          <w:p w14:paraId="797B6EC8" w14:textId="77777777" w:rsidR="000F4FD4" w:rsidRPr="00705AAD" w:rsidRDefault="000F4FD4" w:rsidP="007673F3">
            <w:pPr>
              <w:jc w:val="right"/>
              <w:rPr>
                <w:rFonts w:ascii="Calibri" w:hAnsi="Calibri" w:cs="Arial"/>
                <w:color w:val="002060"/>
                <w:sz w:val="20"/>
                <w:szCs w:val="20"/>
                <w:lang w:val="el-GR"/>
              </w:rPr>
            </w:pPr>
            <w:bookmarkStart w:id="1" w:name="_GoBack"/>
            <w:bookmarkEnd w:id="1"/>
          </w:p>
        </w:tc>
        <w:tc>
          <w:tcPr>
            <w:tcW w:w="1240" w:type="dxa"/>
          </w:tcPr>
          <w:p w14:paraId="0F55E665" w14:textId="77777777" w:rsidR="000F4FD4" w:rsidRPr="00705AAD" w:rsidRDefault="000F4FD4" w:rsidP="007673F3">
            <w:pPr>
              <w:rPr>
                <w:rFonts w:ascii="Calibri" w:hAnsi="Calibri" w:cs="Arial"/>
                <w:color w:val="002060"/>
                <w:sz w:val="20"/>
                <w:szCs w:val="20"/>
                <w:lang w:val="el-GR"/>
              </w:rPr>
            </w:pPr>
          </w:p>
        </w:tc>
      </w:tr>
      <w:tr w:rsidR="000F4FD4" w:rsidRPr="009C0F06" w14:paraId="5586A0C4" w14:textId="77777777" w:rsidTr="007673F3">
        <w:trPr>
          <w:trHeight w:val="194"/>
        </w:trPr>
        <w:tc>
          <w:tcPr>
            <w:tcW w:w="5637" w:type="dxa"/>
            <w:gridSpan w:val="3"/>
            <w:shd w:val="clear" w:color="auto" w:fill="DDD9C3" w:themeFill="background2" w:themeFillShade="E6"/>
          </w:tcPr>
          <w:p w14:paraId="26BA85B5" w14:textId="77777777" w:rsidR="000F4FD4" w:rsidRPr="00705AAD" w:rsidRDefault="000F4FD4" w:rsidP="007673F3">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14:paraId="5CA832EA"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3BB623C2" w14:textId="77777777" w:rsidR="000F4FD4" w:rsidRPr="00705AAD" w:rsidRDefault="000F4FD4" w:rsidP="007673F3">
            <w:pPr>
              <w:rPr>
                <w:rFonts w:ascii="Calibri" w:hAnsi="Calibri" w:cs="Arial"/>
                <w:color w:val="002060"/>
                <w:sz w:val="20"/>
                <w:szCs w:val="20"/>
                <w:lang w:val="el-GR"/>
              </w:rPr>
            </w:pPr>
          </w:p>
        </w:tc>
      </w:tr>
      <w:tr w:rsidR="000F4FD4" w:rsidRPr="007E6482" w14:paraId="5F69C02C" w14:textId="77777777" w:rsidTr="007673F3">
        <w:trPr>
          <w:trHeight w:val="599"/>
        </w:trPr>
        <w:tc>
          <w:tcPr>
            <w:tcW w:w="3205" w:type="dxa"/>
            <w:shd w:val="clear" w:color="auto" w:fill="DDD9C3" w:themeFill="background2" w:themeFillShade="E6"/>
          </w:tcPr>
          <w:p w14:paraId="28D2707F"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14:paraId="2C328431" w14:textId="77777777"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14:paraId="29060D4A" w14:textId="77777777"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6838A047" w14:textId="45733957" w:rsidR="000F4FD4" w:rsidRPr="00C267DD" w:rsidRDefault="009C0F06" w:rsidP="007673F3">
            <w:pPr>
              <w:rPr>
                <w:rFonts w:ascii="Calibri" w:hAnsi="Calibri" w:cs="Arial"/>
                <w:color w:val="002060"/>
                <w:sz w:val="22"/>
                <w:szCs w:val="22"/>
                <w:lang w:val="el-GR"/>
              </w:rPr>
            </w:pPr>
            <w:r>
              <w:rPr>
                <w:rFonts w:ascii="Calibri" w:hAnsi="Calibri" w:cs="Arial"/>
                <w:color w:val="002060"/>
                <w:sz w:val="22"/>
                <w:szCs w:val="22"/>
                <w:lang w:val="el-GR"/>
              </w:rPr>
              <w:t>Ειδικού</w:t>
            </w:r>
            <w:r w:rsidR="00B31A2D" w:rsidRPr="00C267DD">
              <w:rPr>
                <w:rFonts w:ascii="Calibri" w:hAnsi="Calibri" w:cs="Arial"/>
                <w:color w:val="002060"/>
                <w:sz w:val="22"/>
                <w:szCs w:val="22"/>
                <w:lang w:val="el-GR"/>
              </w:rPr>
              <w:t xml:space="preserve"> </w:t>
            </w:r>
            <w:r>
              <w:rPr>
                <w:rFonts w:ascii="Calibri" w:hAnsi="Calibri" w:cs="Arial"/>
                <w:color w:val="002060"/>
                <w:sz w:val="22"/>
                <w:szCs w:val="22"/>
                <w:lang w:val="el-GR"/>
              </w:rPr>
              <w:t>υ</w:t>
            </w:r>
            <w:r w:rsidR="00B31A2D" w:rsidRPr="00C267DD">
              <w:rPr>
                <w:rFonts w:ascii="Calibri" w:hAnsi="Calibri" w:cs="Arial"/>
                <w:color w:val="002060"/>
                <w:sz w:val="22"/>
                <w:szCs w:val="22"/>
                <w:lang w:val="el-GR"/>
              </w:rPr>
              <w:t>ποβάθρου, ανάπτυξης δεξιοτήτων</w:t>
            </w:r>
          </w:p>
        </w:tc>
      </w:tr>
      <w:tr w:rsidR="000F4FD4" w:rsidRPr="00705AAD" w14:paraId="28E3C2CE" w14:textId="77777777" w:rsidTr="007673F3">
        <w:tc>
          <w:tcPr>
            <w:tcW w:w="3205" w:type="dxa"/>
            <w:shd w:val="clear" w:color="auto" w:fill="DDD9C3" w:themeFill="background2" w:themeFillShade="E6"/>
          </w:tcPr>
          <w:p w14:paraId="76FE45E7"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13CC9AAB" w14:textId="77777777" w:rsidR="000F4FD4" w:rsidRPr="00705AAD" w:rsidRDefault="000F4FD4" w:rsidP="007673F3">
            <w:pPr>
              <w:jc w:val="right"/>
              <w:rPr>
                <w:rFonts w:ascii="Calibri" w:hAnsi="Calibri" w:cs="Arial"/>
                <w:b/>
                <w:sz w:val="20"/>
                <w:szCs w:val="20"/>
                <w:lang w:val="el-GR"/>
              </w:rPr>
            </w:pPr>
          </w:p>
        </w:tc>
        <w:tc>
          <w:tcPr>
            <w:tcW w:w="5231" w:type="dxa"/>
            <w:gridSpan w:val="5"/>
          </w:tcPr>
          <w:p w14:paraId="2B564D64" w14:textId="77777777" w:rsidR="000F4FD4" w:rsidRPr="00C267DD" w:rsidRDefault="000F4FD4" w:rsidP="007673F3">
            <w:pPr>
              <w:rPr>
                <w:rFonts w:ascii="Calibri" w:hAnsi="Calibri" w:cs="Arial"/>
                <w:color w:val="002060"/>
                <w:sz w:val="22"/>
                <w:szCs w:val="22"/>
                <w:lang w:val="el-GR"/>
              </w:rPr>
            </w:pPr>
          </w:p>
        </w:tc>
      </w:tr>
      <w:tr w:rsidR="000F4FD4" w:rsidRPr="00705AAD" w14:paraId="40BB2DFC" w14:textId="77777777" w:rsidTr="007673F3">
        <w:tc>
          <w:tcPr>
            <w:tcW w:w="3205" w:type="dxa"/>
            <w:shd w:val="clear" w:color="auto" w:fill="DDD9C3" w:themeFill="background2" w:themeFillShade="E6"/>
          </w:tcPr>
          <w:p w14:paraId="44B52BA2"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14:paraId="7557B4AC" w14:textId="77777777" w:rsidR="000F4FD4" w:rsidRPr="00C267DD" w:rsidRDefault="005E4D8B" w:rsidP="007673F3">
            <w:pPr>
              <w:rPr>
                <w:rFonts w:ascii="Calibri" w:hAnsi="Calibri" w:cs="Arial"/>
                <w:color w:val="002060"/>
                <w:sz w:val="22"/>
                <w:szCs w:val="22"/>
                <w:lang w:val="el-GR"/>
              </w:rPr>
            </w:pPr>
            <w:r w:rsidRPr="00C267DD">
              <w:rPr>
                <w:rFonts w:ascii="Calibri" w:hAnsi="Calibri" w:cs="Arial"/>
                <w:color w:val="002060"/>
                <w:sz w:val="22"/>
                <w:szCs w:val="22"/>
                <w:lang w:val="el-GR"/>
              </w:rPr>
              <w:t>Ελληνική</w:t>
            </w:r>
          </w:p>
        </w:tc>
      </w:tr>
      <w:tr w:rsidR="000F4FD4" w:rsidRPr="009C0F06" w14:paraId="41A2C3DA" w14:textId="77777777" w:rsidTr="007673F3">
        <w:tc>
          <w:tcPr>
            <w:tcW w:w="3205" w:type="dxa"/>
            <w:shd w:val="clear" w:color="auto" w:fill="DDD9C3" w:themeFill="background2" w:themeFillShade="E6"/>
          </w:tcPr>
          <w:p w14:paraId="67DFEDFE"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r w:rsidRPr="00705AAD">
              <w:rPr>
                <w:rFonts w:ascii="Calibri" w:hAnsi="Calibri" w:cs="Arial"/>
                <w:b/>
                <w:sz w:val="20"/>
                <w:szCs w:val="20"/>
                <w:lang w:val="el-GR"/>
              </w:rPr>
              <w:t xml:space="preserve"> </w:t>
            </w:r>
          </w:p>
        </w:tc>
        <w:tc>
          <w:tcPr>
            <w:tcW w:w="5231" w:type="dxa"/>
            <w:gridSpan w:val="5"/>
          </w:tcPr>
          <w:p w14:paraId="14BA1420" w14:textId="77777777" w:rsidR="000F4FD4" w:rsidRPr="00C267DD" w:rsidRDefault="005E4D8B" w:rsidP="007673F3">
            <w:pPr>
              <w:rPr>
                <w:rFonts w:ascii="Calibri" w:hAnsi="Calibri" w:cs="Arial"/>
                <w:color w:val="002060"/>
                <w:sz w:val="22"/>
                <w:szCs w:val="22"/>
                <w:lang w:val="el-GR"/>
              </w:rPr>
            </w:pPr>
            <w:r w:rsidRPr="00C267DD">
              <w:rPr>
                <w:rFonts w:ascii="Calibri" w:hAnsi="Calibri" w:cs="Arial"/>
                <w:color w:val="002060"/>
                <w:sz w:val="22"/>
                <w:szCs w:val="22"/>
                <w:lang w:val="el-GR"/>
              </w:rPr>
              <w:t xml:space="preserve">Ναι (Αγγλική βιβλιογραφία, εξετάσεις στα αγγλικά) </w:t>
            </w:r>
          </w:p>
        </w:tc>
      </w:tr>
      <w:tr w:rsidR="000F4FD4" w:rsidRPr="009C0F06" w14:paraId="6E307D22" w14:textId="77777777" w:rsidTr="007673F3">
        <w:tc>
          <w:tcPr>
            <w:tcW w:w="3205" w:type="dxa"/>
            <w:shd w:val="clear" w:color="auto" w:fill="DDD9C3" w:themeFill="background2" w:themeFillShade="E6"/>
          </w:tcPr>
          <w:p w14:paraId="1C404CD4" w14:textId="77777777"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69D01131" w14:textId="306F7123" w:rsidR="000F4FD4" w:rsidRPr="009C0F06" w:rsidRDefault="005C5D12" w:rsidP="007673F3">
            <w:pPr>
              <w:spacing w:after="200" w:line="276" w:lineRule="auto"/>
              <w:rPr>
                <w:rFonts w:asciiTheme="minorHAnsi" w:eastAsia="Calibri" w:hAnsiTheme="minorHAnsi" w:cstheme="minorHAnsi"/>
                <w:color w:val="002060"/>
                <w:sz w:val="22"/>
                <w:szCs w:val="22"/>
                <w:lang w:val="el-GR"/>
              </w:rPr>
            </w:pPr>
            <w:hyperlink r:id="rId7" w:history="1">
              <w:r w:rsidR="009C0F06" w:rsidRPr="009C0F06">
                <w:rPr>
                  <w:rStyle w:val="Hyperlink"/>
                  <w:rFonts w:asciiTheme="minorHAnsi" w:hAnsiTheme="minorHAnsi" w:cstheme="minorHAnsi"/>
                  <w:sz w:val="22"/>
                  <w:szCs w:val="22"/>
                </w:rPr>
                <w:t>https</w:t>
              </w:r>
              <w:r w:rsidR="009C0F06" w:rsidRPr="009C0F06">
                <w:rPr>
                  <w:rStyle w:val="Hyperlink"/>
                  <w:rFonts w:asciiTheme="minorHAnsi" w:hAnsiTheme="minorHAnsi" w:cstheme="minorHAnsi"/>
                  <w:sz w:val="22"/>
                  <w:szCs w:val="22"/>
                  <w:lang w:val="el-GR"/>
                </w:rPr>
                <w:t>://</w:t>
              </w:r>
              <w:r w:rsidR="009C0F06" w:rsidRPr="009C0F06">
                <w:rPr>
                  <w:rStyle w:val="Hyperlink"/>
                  <w:rFonts w:asciiTheme="minorHAnsi" w:hAnsiTheme="minorHAnsi" w:cstheme="minorHAnsi"/>
                  <w:sz w:val="22"/>
                  <w:szCs w:val="22"/>
                </w:rPr>
                <w:t>eclass</w:t>
              </w:r>
              <w:r w:rsidR="009C0F06" w:rsidRPr="009C0F06">
                <w:rPr>
                  <w:rStyle w:val="Hyperlink"/>
                  <w:rFonts w:asciiTheme="minorHAnsi" w:hAnsiTheme="minorHAnsi" w:cstheme="minorHAnsi"/>
                  <w:sz w:val="22"/>
                  <w:szCs w:val="22"/>
                  <w:lang w:val="el-GR"/>
                </w:rPr>
                <w:t>.</w:t>
              </w:r>
              <w:r w:rsidR="009C0F06" w:rsidRPr="009C0F06">
                <w:rPr>
                  <w:rStyle w:val="Hyperlink"/>
                  <w:rFonts w:asciiTheme="minorHAnsi" w:hAnsiTheme="minorHAnsi" w:cstheme="minorHAnsi"/>
                  <w:sz w:val="22"/>
                  <w:szCs w:val="22"/>
                </w:rPr>
                <w:t>unipi</w:t>
              </w:r>
              <w:r w:rsidR="009C0F06" w:rsidRPr="009C0F06">
                <w:rPr>
                  <w:rStyle w:val="Hyperlink"/>
                  <w:rFonts w:asciiTheme="minorHAnsi" w:hAnsiTheme="minorHAnsi" w:cstheme="minorHAnsi"/>
                  <w:sz w:val="22"/>
                  <w:szCs w:val="22"/>
                  <w:lang w:val="el-GR"/>
                </w:rPr>
                <w:t>.</w:t>
              </w:r>
              <w:r w:rsidR="009C0F06" w:rsidRPr="009C0F06">
                <w:rPr>
                  <w:rStyle w:val="Hyperlink"/>
                  <w:rFonts w:asciiTheme="minorHAnsi" w:hAnsiTheme="minorHAnsi" w:cstheme="minorHAnsi"/>
                  <w:sz w:val="22"/>
                  <w:szCs w:val="22"/>
                </w:rPr>
                <w:t>gr</w:t>
              </w:r>
              <w:r w:rsidR="009C0F06" w:rsidRPr="009C0F06">
                <w:rPr>
                  <w:rStyle w:val="Hyperlink"/>
                  <w:rFonts w:asciiTheme="minorHAnsi" w:hAnsiTheme="minorHAnsi" w:cstheme="minorHAnsi"/>
                  <w:sz w:val="22"/>
                  <w:szCs w:val="22"/>
                  <w:lang w:val="el-GR"/>
                </w:rPr>
                <w:t>/</w:t>
              </w:r>
              <w:r w:rsidR="009C0F06" w:rsidRPr="009C0F06">
                <w:rPr>
                  <w:rStyle w:val="Hyperlink"/>
                  <w:rFonts w:asciiTheme="minorHAnsi" w:hAnsiTheme="minorHAnsi" w:cstheme="minorHAnsi"/>
                  <w:sz w:val="22"/>
                  <w:szCs w:val="22"/>
                </w:rPr>
                <w:t>courses</w:t>
              </w:r>
              <w:r w:rsidR="009C0F06" w:rsidRPr="009C0F06">
                <w:rPr>
                  <w:rStyle w:val="Hyperlink"/>
                  <w:rFonts w:asciiTheme="minorHAnsi" w:hAnsiTheme="minorHAnsi" w:cstheme="minorHAnsi"/>
                  <w:sz w:val="22"/>
                  <w:szCs w:val="22"/>
                  <w:lang w:val="el-GR"/>
                </w:rPr>
                <w:t>/</w:t>
              </w:r>
              <w:r w:rsidR="009C0F06" w:rsidRPr="009C0F06">
                <w:rPr>
                  <w:rStyle w:val="Hyperlink"/>
                  <w:rFonts w:asciiTheme="minorHAnsi" w:hAnsiTheme="minorHAnsi" w:cstheme="minorHAnsi"/>
                  <w:sz w:val="22"/>
                  <w:szCs w:val="22"/>
                </w:rPr>
                <w:t>SAE</w:t>
              </w:r>
              <w:r w:rsidR="009C0F06" w:rsidRPr="009C0F06">
                <w:rPr>
                  <w:rStyle w:val="Hyperlink"/>
                  <w:rFonts w:asciiTheme="minorHAnsi" w:hAnsiTheme="minorHAnsi" w:cstheme="minorHAnsi"/>
                  <w:sz w:val="22"/>
                  <w:szCs w:val="22"/>
                  <w:lang w:val="el-GR"/>
                </w:rPr>
                <w:t>209/</w:t>
              </w:r>
            </w:hyperlink>
            <w:r w:rsidR="009C0F06" w:rsidRPr="009C0F06">
              <w:rPr>
                <w:rFonts w:asciiTheme="minorHAnsi" w:hAnsiTheme="minorHAnsi" w:cstheme="minorHAnsi"/>
                <w:sz w:val="22"/>
                <w:szCs w:val="22"/>
                <w:lang w:val="el-GR"/>
              </w:rPr>
              <w:t xml:space="preserve"> </w:t>
            </w:r>
            <w:r w:rsidR="009C0F06" w:rsidRPr="009C0F06">
              <w:rPr>
                <w:rFonts w:asciiTheme="minorHAnsi" w:eastAsia="Calibri" w:hAnsiTheme="minorHAnsi" w:cstheme="minorHAnsi"/>
                <w:sz w:val="22"/>
                <w:szCs w:val="22"/>
                <w:lang w:val="el-GR"/>
              </w:rPr>
              <w:t xml:space="preserve"> </w:t>
            </w:r>
            <w:r w:rsidR="009C0F06">
              <w:rPr>
                <w:rFonts w:asciiTheme="minorHAnsi" w:eastAsia="Calibri" w:hAnsiTheme="minorHAnsi" w:cstheme="minorHAnsi"/>
                <w:sz w:val="22"/>
                <w:szCs w:val="22"/>
                <w:lang w:val="el-GR"/>
              </w:rPr>
              <w:br/>
            </w:r>
            <w:r w:rsidR="00C81BE4" w:rsidRPr="009C0F06">
              <w:rPr>
                <w:rFonts w:asciiTheme="minorHAnsi" w:eastAsia="Calibri" w:hAnsiTheme="minorHAnsi" w:cstheme="minorHAnsi"/>
                <w:color w:val="002060"/>
                <w:sz w:val="22"/>
                <w:szCs w:val="22"/>
                <w:lang w:val="el-GR"/>
              </w:rPr>
              <w:t>(απαιτείται εγγραφή)</w:t>
            </w:r>
          </w:p>
        </w:tc>
      </w:tr>
    </w:tbl>
    <w:p w14:paraId="553D769D"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36919733" w14:textId="77777777" w:rsidTr="00305D37">
        <w:tc>
          <w:tcPr>
            <w:tcW w:w="8472" w:type="dxa"/>
            <w:gridSpan w:val="2"/>
            <w:tcBorders>
              <w:bottom w:val="nil"/>
            </w:tcBorders>
            <w:shd w:val="clear" w:color="auto" w:fill="DDD9C3" w:themeFill="background2" w:themeFillShade="E6"/>
          </w:tcPr>
          <w:p w14:paraId="31FC4937"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9C0F06" w14:paraId="7FC2170E" w14:textId="77777777" w:rsidTr="00305D37">
        <w:tc>
          <w:tcPr>
            <w:tcW w:w="8472" w:type="dxa"/>
            <w:gridSpan w:val="2"/>
            <w:tcBorders>
              <w:top w:val="nil"/>
            </w:tcBorders>
            <w:shd w:val="clear" w:color="auto" w:fill="DDD9C3" w:themeFill="background2" w:themeFillShade="E6"/>
          </w:tcPr>
          <w:p w14:paraId="0A625FAA"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7AFCB1F4"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4B43DC7E"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056EBB8C" w14:textId="77777777" w:rsidR="000F4FD4" w:rsidRPr="00F21D37" w:rsidRDefault="000F4FD4" w:rsidP="00305D37">
            <w:pPr>
              <w:widowControl w:val="0"/>
              <w:numPr>
                <w:ilvl w:val="0"/>
                <w:numId w:val="15"/>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041DA14F"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9C0F06" w14:paraId="38F8EEE8" w14:textId="77777777" w:rsidTr="00305D37">
        <w:tc>
          <w:tcPr>
            <w:tcW w:w="8472" w:type="dxa"/>
            <w:gridSpan w:val="2"/>
          </w:tcPr>
          <w:p w14:paraId="252BDC14" w14:textId="45C74A05" w:rsidR="009C0F06" w:rsidRPr="009C0F06" w:rsidRDefault="009C0F06" w:rsidP="009C0F06">
            <w:pPr>
              <w:widowControl w:val="0"/>
              <w:autoSpaceDE w:val="0"/>
              <w:autoSpaceDN w:val="0"/>
              <w:adjustRightInd w:val="0"/>
              <w:spacing w:after="60"/>
              <w:jc w:val="both"/>
              <w:rPr>
                <w:rFonts w:ascii="Calibri" w:eastAsia="Calibri" w:hAnsi="Calibri"/>
                <w:color w:val="002060"/>
                <w:sz w:val="22"/>
                <w:szCs w:val="22"/>
                <w:lang w:val="el-GR"/>
              </w:rPr>
            </w:pPr>
            <w:r w:rsidRPr="009C0F06">
              <w:rPr>
                <w:rFonts w:ascii="Calibri" w:eastAsia="Calibri" w:hAnsi="Calibri"/>
                <w:color w:val="002060"/>
                <w:sz w:val="22"/>
                <w:szCs w:val="22"/>
                <w:lang w:val="el-GR"/>
              </w:rPr>
              <w:t>Το μάθημα έχει ως σκοπό την εισαγωγή των φοιτητών στην ποσοτική διαχείριση κινδύνου (Quantitative Risk Management). Έμφαση δίδεται στην παρουσίαση βασικών πιθανοθεωρητικών - στατιστικών μεθόδων και τεχνικών που χρησιμοποιούνται σε χρηματοπιστωτικά ιδρύματα και ασφαλιστικές επιχειρήσεις για την μέτρηση και αντιστάθμιση του κινδύνου. Η παρουσίαση γίνεται σε τεχνικό επίπεδο με βάση το υπόβαθρο των 4ετών φοιτητών του τμήματος (υπό</w:t>
            </w:r>
            <w:r>
              <w:rPr>
                <w:rFonts w:ascii="Calibri" w:eastAsia="Calibri" w:hAnsi="Calibri"/>
                <w:color w:val="002060"/>
                <w:sz w:val="22"/>
                <w:szCs w:val="22"/>
                <w:lang w:val="el-GR"/>
              </w:rPr>
              <w:t>βαθρο</w:t>
            </w:r>
            <w:r w:rsidRPr="009C0F06">
              <w:rPr>
                <w:rFonts w:ascii="Calibri" w:eastAsia="Calibri" w:hAnsi="Calibri"/>
                <w:color w:val="002060"/>
                <w:sz w:val="22"/>
                <w:szCs w:val="22"/>
                <w:lang w:val="el-GR"/>
              </w:rPr>
              <w:t xml:space="preserve"> πιθανοτήτων, Στατιστικής, και στοχαστικών μοντέλων). Με την επιτυχή ολοκλήρωση του μαθήματος ο φοιτητής/τρια θα:</w:t>
            </w:r>
          </w:p>
          <w:p w14:paraId="1EA6BE24" w14:textId="5EBF6984" w:rsidR="009C0F06" w:rsidRPr="009C0F06" w:rsidRDefault="009C0F06" w:rsidP="009C0F06">
            <w:pPr>
              <w:widowControl w:val="0"/>
              <w:autoSpaceDE w:val="0"/>
              <w:autoSpaceDN w:val="0"/>
              <w:adjustRightInd w:val="0"/>
              <w:spacing w:after="60"/>
              <w:jc w:val="both"/>
              <w:rPr>
                <w:rFonts w:ascii="Calibri" w:eastAsia="Calibri" w:hAnsi="Calibri"/>
                <w:color w:val="002060"/>
                <w:sz w:val="22"/>
                <w:szCs w:val="22"/>
                <w:lang w:val="el-GR"/>
              </w:rPr>
            </w:pPr>
            <w:r w:rsidRPr="009C0F06">
              <w:rPr>
                <w:rFonts w:ascii="Calibri" w:eastAsia="Calibri" w:hAnsi="Calibri"/>
                <w:color w:val="002060"/>
                <w:sz w:val="22"/>
                <w:szCs w:val="22"/>
                <w:lang w:val="el-GR"/>
              </w:rPr>
              <w:t>- Έχει κατανοήσει τις βασικές έννοιες της ποσοτικής διαχείρισης κινδύνου με έμφαση σε Χρηματοοικονομικά και Ασφαλιστικά μοντέλα. Η γνώση που προσφέρεται βασίζεται σε επιστημονικά εγχειρίδια προχωρημένου επιπέδου που περιλαμβάνουν όλες τις σύγχρονες εξελίξεις στο συγκεκριμένο γνωστικό πεδίο.</w:t>
            </w:r>
          </w:p>
          <w:p w14:paraId="7DD91A81" w14:textId="7EDDDC75" w:rsidR="009C0F06" w:rsidRPr="009C0F06" w:rsidRDefault="009C0F06" w:rsidP="009C0F06">
            <w:pPr>
              <w:widowControl w:val="0"/>
              <w:autoSpaceDE w:val="0"/>
              <w:autoSpaceDN w:val="0"/>
              <w:adjustRightInd w:val="0"/>
              <w:spacing w:after="60"/>
              <w:jc w:val="both"/>
              <w:rPr>
                <w:rFonts w:ascii="Calibri" w:eastAsia="Calibri" w:hAnsi="Calibri"/>
                <w:color w:val="002060"/>
                <w:sz w:val="22"/>
                <w:szCs w:val="22"/>
                <w:lang w:val="el-GR"/>
              </w:rPr>
            </w:pPr>
            <w:r w:rsidRPr="009C0F06">
              <w:rPr>
                <w:rFonts w:ascii="Calibri" w:eastAsia="Calibri" w:hAnsi="Calibri"/>
                <w:color w:val="002060"/>
                <w:sz w:val="22"/>
                <w:szCs w:val="22"/>
                <w:lang w:val="el-GR"/>
              </w:rPr>
              <w:t>- Έχει αποκτήσει ικανότητες που βοηθούν στην ανάπτυξη τεχνικών για την κατασκευή υπο</w:t>
            </w:r>
            <w:r w:rsidRPr="009C0F06">
              <w:rPr>
                <w:rFonts w:ascii="Calibri" w:eastAsia="Calibri" w:hAnsi="Calibri"/>
                <w:color w:val="002060"/>
                <w:sz w:val="22"/>
                <w:szCs w:val="22"/>
                <w:lang w:val="el-GR"/>
              </w:rPr>
              <w:lastRenderedPageBreak/>
              <w:t>δειγμάτων διαχείρισης και αντιστάθμισης Χρηματοοικονομικού και Πιστωτικού κινδύνου. Επί</w:t>
            </w:r>
            <w:r>
              <w:rPr>
                <w:rFonts w:ascii="Calibri" w:eastAsia="Calibri" w:hAnsi="Calibri"/>
                <w:color w:val="002060"/>
                <w:sz w:val="22"/>
                <w:szCs w:val="22"/>
                <w:lang w:val="el-GR"/>
              </w:rPr>
              <w:t>σης</w:t>
            </w:r>
            <w:r w:rsidRPr="009C0F06">
              <w:rPr>
                <w:rFonts w:ascii="Calibri" w:eastAsia="Calibri" w:hAnsi="Calibri"/>
                <w:color w:val="002060"/>
                <w:sz w:val="22"/>
                <w:szCs w:val="22"/>
                <w:lang w:val="el-GR"/>
              </w:rPr>
              <w:t xml:space="preserve"> έχει την ικανότητα να χρησιμοποιεί βασικές τεχνικές για την αναλυτική μελέτη διαφόρων χαρακτηριστικών που σχετίζονται με την ποσοτικοποίηση του κινδύνου σε επενδύσεις, ασφαλιστικά και χρηματοοικονομικά προϊόντα.</w:t>
            </w:r>
          </w:p>
          <w:p w14:paraId="6A256DFA" w14:textId="7DD5A0E3" w:rsidR="00F03B25" w:rsidRPr="00705AAD" w:rsidRDefault="009C0F06" w:rsidP="009C0F06">
            <w:pPr>
              <w:widowControl w:val="0"/>
              <w:autoSpaceDE w:val="0"/>
              <w:autoSpaceDN w:val="0"/>
              <w:adjustRightInd w:val="0"/>
              <w:spacing w:after="60"/>
              <w:jc w:val="both"/>
              <w:rPr>
                <w:rFonts w:ascii="Calibri" w:hAnsi="Calibri" w:cs="Arial"/>
                <w:i/>
                <w:sz w:val="16"/>
                <w:szCs w:val="16"/>
                <w:lang w:val="el-GR"/>
              </w:rPr>
            </w:pPr>
            <w:r w:rsidRPr="009C0F06">
              <w:rPr>
                <w:rFonts w:ascii="Calibri" w:eastAsia="Calibri" w:hAnsi="Calibri"/>
                <w:color w:val="002060"/>
                <w:sz w:val="22"/>
                <w:szCs w:val="22"/>
                <w:lang w:val="el-GR"/>
              </w:rPr>
              <w:t>- Έχει αναπτύξει δεξιότητες απόκτησης γνώσεων, που είναι απαραίτητες για να συνεχίσει σε περαιτέρ</w:t>
            </w:r>
            <w:r>
              <w:rPr>
                <w:rFonts w:ascii="Calibri" w:eastAsia="Calibri" w:hAnsi="Calibri"/>
                <w:color w:val="002060"/>
                <w:sz w:val="22"/>
                <w:szCs w:val="22"/>
                <w:lang w:val="el-GR"/>
              </w:rPr>
              <w:t>ω</w:t>
            </w:r>
            <w:r w:rsidRPr="009C0F06">
              <w:rPr>
                <w:rFonts w:ascii="Calibri" w:eastAsia="Calibri" w:hAnsi="Calibri"/>
                <w:color w:val="002060"/>
                <w:sz w:val="22"/>
                <w:szCs w:val="22"/>
                <w:lang w:val="el-GR"/>
              </w:rPr>
              <w:t xml:space="preserve"> σπουδές στο αντικείμενο σε μεταπτυχιακό επίπεδο με μεγάλο βαθμό αυτονομίας.</w:t>
            </w:r>
          </w:p>
        </w:tc>
      </w:tr>
      <w:tr w:rsidR="000F4FD4" w:rsidRPr="00705AAD" w14:paraId="1F1DBBEA"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40F20104"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lastRenderedPageBreak/>
              <w:t>Γενικές Ικανότητες</w:t>
            </w:r>
          </w:p>
        </w:tc>
      </w:tr>
      <w:tr w:rsidR="000F4FD4" w:rsidRPr="009C0F06" w14:paraId="7B28F47F" w14:textId="77777777" w:rsidTr="00305D37">
        <w:tc>
          <w:tcPr>
            <w:tcW w:w="8472" w:type="dxa"/>
            <w:gridSpan w:val="2"/>
            <w:tcBorders>
              <w:top w:val="nil"/>
              <w:bottom w:val="nil"/>
            </w:tcBorders>
            <w:shd w:val="clear" w:color="auto" w:fill="DDD9C3" w:themeFill="background2" w:themeFillShade="E6"/>
          </w:tcPr>
          <w:p w14:paraId="52BEC218"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14:paraId="1D01908B"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6D38ADE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3274B490"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423FC7F6"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23E7056E"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70C8175D"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473532C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5EEA275A"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57F49BD5"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5E0B290C"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6D329610"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πολυπολιτισμικότητα </w:t>
            </w:r>
          </w:p>
          <w:p w14:paraId="48B3C272"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33377924"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722F18DE"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13D9DEBC"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28427CEF"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19BF9DDD"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6717F43C"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9C0F06" w14:paraId="2E738BB9" w14:textId="77777777" w:rsidTr="00305D37">
        <w:tc>
          <w:tcPr>
            <w:tcW w:w="8472" w:type="dxa"/>
            <w:gridSpan w:val="2"/>
            <w:tcBorders>
              <w:bottom w:val="single" w:sz="4" w:space="0" w:color="auto"/>
            </w:tcBorders>
          </w:tcPr>
          <w:p w14:paraId="6012E9CE" w14:textId="77777777" w:rsidR="000F4FD4" w:rsidRPr="00705AAD" w:rsidRDefault="000F4FD4" w:rsidP="00305D37">
            <w:pPr>
              <w:rPr>
                <w:rFonts w:ascii="Calibri" w:hAnsi="Calibri" w:cs="Arial"/>
                <w:color w:val="002060"/>
                <w:sz w:val="20"/>
                <w:szCs w:val="20"/>
                <w:lang w:val="el-GR"/>
              </w:rPr>
            </w:pPr>
          </w:p>
          <w:p w14:paraId="3350665B" w14:textId="037056CE" w:rsidR="000F4FD4" w:rsidRPr="00705AAD" w:rsidRDefault="009C0F06" w:rsidP="00305D37">
            <w:pPr>
              <w:widowControl w:val="0"/>
              <w:autoSpaceDE w:val="0"/>
              <w:autoSpaceDN w:val="0"/>
              <w:adjustRightInd w:val="0"/>
              <w:spacing w:after="60"/>
              <w:rPr>
                <w:rFonts w:ascii="Calibri" w:hAnsi="Calibri" w:cs="Arial"/>
                <w:i/>
                <w:sz w:val="16"/>
                <w:szCs w:val="16"/>
                <w:lang w:val="el-GR"/>
              </w:rPr>
            </w:pPr>
            <w:r w:rsidRPr="009C0F06">
              <w:rPr>
                <w:rFonts w:ascii="Calibri" w:eastAsia="Calibri" w:hAnsi="Calibri"/>
                <w:color w:val="002060"/>
                <w:sz w:val="22"/>
                <w:szCs w:val="22"/>
                <w:lang w:val="el-GR"/>
              </w:rPr>
              <w:t xml:space="preserve">Προσαρμογή σε νέες καταστάσεις, Λήψη αποφάσεων, Αυτόνομη εργασία, Εργασία σε διεπιστημονικό περιβάλλον, Παράγωγή νέων ερευνητικών ιδεών </w:t>
            </w:r>
          </w:p>
        </w:tc>
      </w:tr>
    </w:tbl>
    <w:p w14:paraId="21C409CE"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78B8F641"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6ACC1452"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32347F9B"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231033DA"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3FA2042B"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4586B485"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5BC8366B"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2ADC9A7D"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6C1F6B4C"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0C64442A"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7D97B4FA"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7E2EE40A"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67EF3CC1" w14:textId="77777777" w:rsidR="000F4FD4" w:rsidRPr="00705AAD" w:rsidRDefault="000F4FD4"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r w:rsidRPr="00705AAD">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7615E2" w14:paraId="0FED2B7B" w14:textId="77777777" w:rsidTr="007673F3">
        <w:tc>
          <w:tcPr>
            <w:tcW w:w="8472" w:type="dxa"/>
          </w:tcPr>
          <w:p w14:paraId="794A89F1" w14:textId="77777777" w:rsidR="007615E2" w:rsidRPr="007615E2" w:rsidRDefault="007615E2" w:rsidP="007615E2">
            <w:pPr>
              <w:spacing w:after="40"/>
              <w:jc w:val="both"/>
              <w:rPr>
                <w:rFonts w:asciiTheme="minorHAnsi" w:eastAsia="Calibri" w:hAnsiTheme="minorHAnsi" w:cstheme="minorHAnsi"/>
                <w:iCs/>
                <w:sz w:val="22"/>
                <w:szCs w:val="22"/>
                <w:lang w:val="el-GR"/>
              </w:rPr>
            </w:pPr>
          </w:p>
          <w:p w14:paraId="4CF6EF0D" w14:textId="473AB1C1" w:rsidR="007615E2" w:rsidRPr="00F652A0" w:rsidRDefault="007615E2" w:rsidP="007615E2">
            <w:pPr>
              <w:rPr>
                <w:rFonts w:asciiTheme="minorHAnsi" w:hAnsiTheme="minorHAnsi"/>
                <w:color w:val="002060"/>
                <w:sz w:val="22"/>
                <w:szCs w:val="22"/>
                <w:lang w:val="el-GR"/>
              </w:rPr>
            </w:pPr>
            <w:bookmarkStart w:id="2" w:name="_Hlk61203660"/>
            <w:r w:rsidRPr="00F652A0">
              <w:rPr>
                <w:rFonts w:asciiTheme="minorHAnsi" w:hAnsiTheme="minorHAnsi"/>
                <w:b/>
                <w:bCs/>
                <w:color w:val="002060"/>
                <w:sz w:val="22"/>
                <w:szCs w:val="22"/>
                <w:lang w:val="el-GR"/>
              </w:rPr>
              <w:t xml:space="preserve">Εισαγωγή: </w:t>
            </w:r>
            <w:r w:rsidRPr="00F652A0">
              <w:rPr>
                <w:rFonts w:asciiTheme="minorHAnsi" w:hAnsiTheme="minorHAnsi"/>
                <w:color w:val="002060"/>
                <w:sz w:val="22"/>
                <w:szCs w:val="22"/>
                <w:lang w:val="el-GR"/>
              </w:rPr>
              <w:t xml:space="preserve">Είδη </w:t>
            </w:r>
            <w:r w:rsidR="002074B5" w:rsidRPr="00F652A0">
              <w:rPr>
                <w:rFonts w:asciiTheme="minorHAnsi" w:hAnsiTheme="minorHAnsi"/>
                <w:color w:val="002060"/>
                <w:sz w:val="22"/>
                <w:szCs w:val="22"/>
                <w:lang w:val="el-GR"/>
              </w:rPr>
              <w:t>κ</w:t>
            </w:r>
            <w:r w:rsidRPr="00F652A0">
              <w:rPr>
                <w:rFonts w:asciiTheme="minorHAnsi" w:hAnsiTheme="minorHAnsi"/>
                <w:color w:val="002060"/>
                <w:sz w:val="22"/>
                <w:szCs w:val="22"/>
                <w:lang w:val="el-GR"/>
              </w:rPr>
              <w:t xml:space="preserve">ινδύνων, </w:t>
            </w:r>
            <w:r w:rsidR="002074B5" w:rsidRPr="00F652A0">
              <w:rPr>
                <w:rFonts w:asciiTheme="minorHAnsi" w:hAnsiTheme="minorHAnsi"/>
                <w:color w:val="002060"/>
                <w:sz w:val="22"/>
                <w:szCs w:val="22"/>
                <w:lang w:val="el-GR"/>
              </w:rPr>
              <w:t>ε</w:t>
            </w:r>
            <w:r w:rsidRPr="00F652A0">
              <w:rPr>
                <w:rFonts w:asciiTheme="minorHAnsi" w:hAnsiTheme="minorHAnsi"/>
                <w:color w:val="002060"/>
                <w:sz w:val="22"/>
                <w:szCs w:val="22"/>
                <w:lang w:val="el-GR"/>
              </w:rPr>
              <w:t xml:space="preserve">ποπτικοί κανόνες </w:t>
            </w:r>
            <w:r w:rsidR="002074B5" w:rsidRPr="00F652A0">
              <w:rPr>
                <w:rFonts w:asciiTheme="minorHAnsi" w:hAnsiTheme="minorHAnsi"/>
                <w:color w:val="002060"/>
                <w:sz w:val="22"/>
                <w:szCs w:val="22"/>
                <w:lang w:val="el-GR"/>
              </w:rPr>
              <w:t>α</w:t>
            </w:r>
            <w:r w:rsidRPr="00F652A0">
              <w:rPr>
                <w:rFonts w:asciiTheme="minorHAnsi" w:hAnsiTheme="minorHAnsi"/>
                <w:color w:val="002060"/>
                <w:sz w:val="22"/>
                <w:szCs w:val="22"/>
                <w:lang w:val="el-GR"/>
              </w:rPr>
              <w:t>γοράς</w:t>
            </w:r>
            <w:r w:rsidR="00822E9D" w:rsidRPr="00F652A0">
              <w:rPr>
                <w:rFonts w:asciiTheme="minorHAnsi" w:hAnsiTheme="minorHAnsi"/>
                <w:color w:val="002060"/>
                <w:sz w:val="22"/>
                <w:szCs w:val="22"/>
                <w:lang w:val="el-GR"/>
              </w:rPr>
              <w:t xml:space="preserve"> (Επιτροπή της Βασιλείας)</w:t>
            </w:r>
            <w:r w:rsidRPr="00F652A0">
              <w:rPr>
                <w:rFonts w:asciiTheme="minorHAnsi" w:hAnsiTheme="minorHAnsi"/>
                <w:color w:val="002060"/>
                <w:sz w:val="22"/>
                <w:szCs w:val="22"/>
                <w:lang w:val="el-GR"/>
              </w:rPr>
              <w:t xml:space="preserve">, </w:t>
            </w:r>
            <w:r w:rsidR="002074B5" w:rsidRPr="00F652A0">
              <w:rPr>
                <w:rFonts w:asciiTheme="minorHAnsi" w:hAnsiTheme="minorHAnsi"/>
                <w:color w:val="002060"/>
                <w:sz w:val="22"/>
                <w:szCs w:val="22"/>
                <w:lang w:val="el-GR"/>
              </w:rPr>
              <w:t>κ</w:t>
            </w:r>
            <w:r w:rsidRPr="00F652A0">
              <w:rPr>
                <w:rFonts w:asciiTheme="minorHAnsi" w:hAnsiTheme="minorHAnsi"/>
                <w:color w:val="002060"/>
                <w:sz w:val="22"/>
                <w:szCs w:val="22"/>
                <w:lang w:val="el-GR"/>
              </w:rPr>
              <w:t>έρδος και ζημία επένδυσης</w:t>
            </w:r>
            <w:r w:rsidR="00822E9D" w:rsidRPr="00F652A0">
              <w:rPr>
                <w:rFonts w:asciiTheme="minorHAnsi" w:hAnsiTheme="minorHAnsi"/>
                <w:color w:val="002060"/>
                <w:sz w:val="22"/>
                <w:szCs w:val="22"/>
                <w:lang w:val="el-GR"/>
              </w:rPr>
              <w:t>.</w:t>
            </w:r>
          </w:p>
          <w:p w14:paraId="0F173521" w14:textId="34B859E0" w:rsidR="007615E2" w:rsidRPr="00F652A0" w:rsidRDefault="007615E2" w:rsidP="007615E2">
            <w:pPr>
              <w:spacing w:before="80"/>
              <w:rPr>
                <w:rFonts w:asciiTheme="minorHAnsi" w:hAnsiTheme="minorHAnsi"/>
                <w:color w:val="002060"/>
                <w:sz w:val="22"/>
                <w:szCs w:val="22"/>
              </w:rPr>
            </w:pPr>
            <w:r w:rsidRPr="00F652A0">
              <w:rPr>
                <w:rFonts w:asciiTheme="minorHAnsi" w:hAnsiTheme="minorHAnsi"/>
                <w:b/>
                <w:bCs/>
                <w:color w:val="002060"/>
                <w:sz w:val="22"/>
                <w:szCs w:val="22"/>
                <w:lang w:val="el-GR"/>
              </w:rPr>
              <w:t xml:space="preserve">Ποσοτικοποίηση του κινδύνου: </w:t>
            </w:r>
            <w:r w:rsidRPr="00F652A0">
              <w:rPr>
                <w:rFonts w:asciiTheme="minorHAnsi" w:hAnsiTheme="minorHAnsi"/>
                <w:color w:val="002060"/>
                <w:sz w:val="22"/>
                <w:szCs w:val="22"/>
                <w:lang w:val="el-GR"/>
              </w:rPr>
              <w:t xml:space="preserve">Αξία σε Κίνδυνο - </w:t>
            </w:r>
            <w:r w:rsidRPr="00F652A0">
              <w:rPr>
                <w:rFonts w:asciiTheme="minorHAnsi" w:hAnsiTheme="minorHAnsi"/>
                <w:color w:val="002060"/>
                <w:sz w:val="22"/>
                <w:szCs w:val="22"/>
              </w:rPr>
              <w:t>VaR</w:t>
            </w:r>
            <w:r w:rsidRPr="00F652A0">
              <w:rPr>
                <w:rFonts w:asciiTheme="minorHAnsi" w:hAnsiTheme="minorHAnsi"/>
                <w:color w:val="002060"/>
                <w:sz w:val="22"/>
                <w:szCs w:val="22"/>
                <w:lang w:val="el-GR"/>
              </w:rPr>
              <w:t>,</w:t>
            </w:r>
            <w:r w:rsidRPr="00F652A0">
              <w:rPr>
                <w:rFonts w:asciiTheme="minorHAnsi" w:hAnsiTheme="minorHAnsi" w:cstheme="minorHAnsi"/>
                <w:color w:val="002060"/>
                <w:sz w:val="22"/>
                <w:szCs w:val="22"/>
                <w:lang w:val="el-GR"/>
              </w:rPr>
              <w:t xml:space="preserve"> (ορισμός, ιδιότητες, παραδείγματα), Αναμενόμενο Έλλειμα - </w:t>
            </w:r>
            <w:r w:rsidRPr="00F652A0">
              <w:rPr>
                <w:rFonts w:asciiTheme="minorHAnsi" w:hAnsiTheme="minorHAnsi" w:cstheme="minorHAnsi"/>
                <w:color w:val="002060"/>
                <w:sz w:val="22"/>
                <w:szCs w:val="22"/>
              </w:rPr>
              <w:t>ES</w:t>
            </w:r>
            <w:r w:rsidRPr="00F652A0">
              <w:rPr>
                <w:rFonts w:asciiTheme="minorHAnsi" w:hAnsiTheme="minorHAnsi" w:cstheme="minorHAnsi"/>
                <w:color w:val="002060"/>
                <w:sz w:val="22"/>
                <w:szCs w:val="22"/>
                <w:lang w:val="el-GR"/>
              </w:rPr>
              <w:t xml:space="preserve"> (ορισμός, ιδιότητες, παραδείγματα). </w:t>
            </w:r>
            <w:r w:rsidRPr="00F652A0">
              <w:rPr>
                <w:rFonts w:asciiTheme="minorHAnsi" w:hAnsiTheme="minorHAnsi"/>
                <w:color w:val="002060"/>
                <w:sz w:val="22"/>
                <w:szCs w:val="22"/>
                <w:lang w:val="el-GR"/>
              </w:rPr>
              <w:t>Συνεκτικά (</w:t>
            </w:r>
            <w:r w:rsidRPr="00F652A0">
              <w:rPr>
                <w:rFonts w:asciiTheme="minorHAnsi" w:hAnsiTheme="minorHAnsi"/>
                <w:color w:val="002060"/>
                <w:sz w:val="22"/>
                <w:szCs w:val="22"/>
              </w:rPr>
              <w:t>coherent</w:t>
            </w:r>
            <w:r w:rsidRPr="00F652A0">
              <w:rPr>
                <w:rFonts w:asciiTheme="minorHAnsi" w:hAnsiTheme="minorHAnsi"/>
                <w:color w:val="002060"/>
                <w:sz w:val="22"/>
                <w:szCs w:val="22"/>
                <w:lang w:val="el-GR"/>
              </w:rPr>
              <w:t xml:space="preserve">) μέτρα κινδύνου. </w:t>
            </w:r>
          </w:p>
          <w:p w14:paraId="052DD5F8" w14:textId="136EC37D" w:rsidR="007615E2" w:rsidRPr="00F652A0" w:rsidRDefault="007615E2" w:rsidP="007615E2">
            <w:pPr>
              <w:spacing w:before="80"/>
              <w:rPr>
                <w:rFonts w:asciiTheme="minorHAnsi" w:hAnsiTheme="minorHAnsi"/>
                <w:color w:val="002060"/>
                <w:sz w:val="22"/>
                <w:szCs w:val="22"/>
                <w:lang w:val="el-GR"/>
              </w:rPr>
            </w:pPr>
            <w:r w:rsidRPr="00F652A0">
              <w:rPr>
                <w:rFonts w:asciiTheme="minorHAnsi" w:hAnsiTheme="minorHAnsi"/>
                <w:b/>
                <w:bCs/>
                <w:color w:val="002060"/>
                <w:sz w:val="22"/>
                <w:szCs w:val="22"/>
                <w:lang w:val="el-GR"/>
              </w:rPr>
              <w:t xml:space="preserve">Εκτίμηση </w:t>
            </w:r>
            <w:r w:rsidRPr="00F652A0">
              <w:rPr>
                <w:rFonts w:asciiTheme="minorHAnsi" w:hAnsiTheme="minorHAnsi"/>
                <w:b/>
                <w:bCs/>
                <w:color w:val="002060"/>
                <w:sz w:val="22"/>
                <w:szCs w:val="22"/>
              </w:rPr>
              <w:t>VaR</w:t>
            </w:r>
            <w:r w:rsidRPr="00F652A0">
              <w:rPr>
                <w:rFonts w:asciiTheme="minorHAnsi" w:hAnsiTheme="minorHAnsi"/>
                <w:b/>
                <w:bCs/>
                <w:color w:val="002060"/>
                <w:sz w:val="22"/>
                <w:szCs w:val="22"/>
                <w:lang w:val="el-GR"/>
              </w:rPr>
              <w:t xml:space="preserve"> και </w:t>
            </w:r>
            <w:r w:rsidRPr="00F652A0">
              <w:rPr>
                <w:rFonts w:asciiTheme="minorHAnsi" w:hAnsiTheme="minorHAnsi"/>
                <w:b/>
                <w:bCs/>
                <w:color w:val="002060"/>
                <w:sz w:val="22"/>
                <w:szCs w:val="22"/>
              </w:rPr>
              <w:t>ES</w:t>
            </w:r>
            <w:r w:rsidRPr="00F652A0">
              <w:rPr>
                <w:rFonts w:asciiTheme="minorHAnsi" w:hAnsiTheme="minorHAnsi"/>
                <w:b/>
                <w:bCs/>
                <w:color w:val="002060"/>
                <w:sz w:val="22"/>
                <w:szCs w:val="22"/>
                <w:lang w:val="el-GR"/>
              </w:rPr>
              <w:t xml:space="preserve">: </w:t>
            </w:r>
            <w:r w:rsidRPr="00F652A0">
              <w:rPr>
                <w:rFonts w:asciiTheme="minorHAnsi" w:hAnsiTheme="minorHAnsi"/>
                <w:color w:val="002060"/>
                <w:sz w:val="22"/>
                <w:szCs w:val="22"/>
                <w:lang w:val="el-GR"/>
              </w:rPr>
              <w:t xml:space="preserve">Παραμετρική εκτίμηση, </w:t>
            </w:r>
            <w:r w:rsidR="002074B5" w:rsidRPr="00F652A0">
              <w:rPr>
                <w:rFonts w:asciiTheme="minorHAnsi" w:hAnsiTheme="minorHAnsi"/>
                <w:color w:val="002060"/>
                <w:sz w:val="22"/>
                <w:szCs w:val="22"/>
                <w:lang w:val="el-GR"/>
              </w:rPr>
              <w:t>ε</w:t>
            </w:r>
            <w:r w:rsidRPr="00F652A0">
              <w:rPr>
                <w:rFonts w:asciiTheme="minorHAnsi" w:hAnsiTheme="minorHAnsi"/>
                <w:color w:val="002060"/>
                <w:sz w:val="22"/>
                <w:szCs w:val="22"/>
                <w:lang w:val="el-GR"/>
              </w:rPr>
              <w:t xml:space="preserve">μπειρική εκτίμηση από ιστορικά δεδομένα, εκτίμηση </w:t>
            </w:r>
            <w:r w:rsidRPr="00F652A0">
              <w:rPr>
                <w:rFonts w:asciiTheme="minorHAnsi" w:hAnsiTheme="minorHAnsi"/>
                <w:color w:val="002060"/>
                <w:sz w:val="22"/>
                <w:szCs w:val="22"/>
              </w:rPr>
              <w:t>Monte</w:t>
            </w:r>
            <w:r w:rsidRPr="00F652A0">
              <w:rPr>
                <w:rFonts w:asciiTheme="minorHAnsi" w:hAnsiTheme="minorHAnsi"/>
                <w:color w:val="002060"/>
                <w:sz w:val="22"/>
                <w:szCs w:val="22"/>
                <w:lang w:val="el-GR"/>
              </w:rPr>
              <w:t xml:space="preserve"> </w:t>
            </w:r>
            <w:r w:rsidRPr="00F652A0">
              <w:rPr>
                <w:rFonts w:asciiTheme="minorHAnsi" w:hAnsiTheme="minorHAnsi"/>
                <w:color w:val="002060"/>
                <w:sz w:val="22"/>
                <w:szCs w:val="22"/>
              </w:rPr>
              <w:t>Carlo</w:t>
            </w:r>
            <w:r w:rsidRPr="00F652A0">
              <w:rPr>
                <w:rFonts w:asciiTheme="minorHAnsi" w:hAnsiTheme="minorHAnsi"/>
                <w:color w:val="002060"/>
                <w:sz w:val="22"/>
                <w:szCs w:val="22"/>
                <w:lang w:val="el-GR"/>
              </w:rPr>
              <w:t xml:space="preserve">, </w:t>
            </w:r>
            <w:r w:rsidR="002074B5" w:rsidRPr="00F652A0">
              <w:rPr>
                <w:rFonts w:asciiTheme="minorHAnsi" w:hAnsiTheme="minorHAnsi"/>
                <w:color w:val="002060"/>
                <w:sz w:val="22"/>
                <w:szCs w:val="22"/>
                <w:lang w:val="el-GR"/>
              </w:rPr>
              <w:t>ε</w:t>
            </w:r>
            <w:r w:rsidRPr="00F652A0">
              <w:rPr>
                <w:rFonts w:asciiTheme="minorHAnsi" w:hAnsiTheme="minorHAnsi"/>
                <w:color w:val="002060"/>
                <w:sz w:val="22"/>
                <w:szCs w:val="22"/>
                <w:lang w:val="el-GR"/>
              </w:rPr>
              <w:t>κτίμηση μέσω της Θεωρίας Ακραίων Τιμών (</w:t>
            </w:r>
            <w:r w:rsidR="00244FCE" w:rsidRPr="00F652A0">
              <w:rPr>
                <w:rFonts w:asciiTheme="minorHAnsi" w:hAnsiTheme="minorHAnsi"/>
                <w:color w:val="002060"/>
                <w:sz w:val="22"/>
                <w:szCs w:val="22"/>
                <w:lang w:val="el-GR"/>
              </w:rPr>
              <w:t>οριακές κατανομές ακροτάτων GEV και GPD</w:t>
            </w:r>
            <w:r w:rsidR="002074B5" w:rsidRPr="00F652A0">
              <w:rPr>
                <w:rFonts w:asciiTheme="minorHAnsi" w:hAnsiTheme="minorHAnsi"/>
                <w:color w:val="002060"/>
                <w:sz w:val="22"/>
                <w:szCs w:val="22"/>
                <w:lang w:val="el-GR"/>
              </w:rPr>
              <w:t xml:space="preserve"> -</w:t>
            </w:r>
            <w:r w:rsidR="00244FCE" w:rsidRPr="00F652A0">
              <w:rPr>
                <w:rFonts w:asciiTheme="minorHAnsi" w:hAnsiTheme="minorHAnsi"/>
                <w:color w:val="002060"/>
                <w:sz w:val="22"/>
                <w:szCs w:val="22"/>
                <w:lang w:val="el-GR"/>
              </w:rPr>
              <w:t xml:space="preserve"> </w:t>
            </w:r>
            <w:r w:rsidR="002074B5" w:rsidRPr="00F652A0">
              <w:rPr>
                <w:rFonts w:asciiTheme="minorHAnsi" w:hAnsiTheme="minorHAnsi"/>
                <w:color w:val="002060"/>
                <w:sz w:val="22"/>
                <w:szCs w:val="22"/>
                <w:lang w:val="el-GR"/>
              </w:rPr>
              <w:t>ε</w:t>
            </w:r>
            <w:r w:rsidR="00244FCE" w:rsidRPr="00F652A0">
              <w:rPr>
                <w:rFonts w:asciiTheme="minorHAnsi" w:hAnsiTheme="minorHAnsi"/>
                <w:color w:val="002060"/>
                <w:sz w:val="22"/>
                <w:szCs w:val="22"/>
                <w:lang w:val="el-GR"/>
              </w:rPr>
              <w:t xml:space="preserve">κτίμηση </w:t>
            </w:r>
            <w:r w:rsidR="00244FCE" w:rsidRPr="00F652A0">
              <w:rPr>
                <w:rFonts w:asciiTheme="minorHAnsi" w:hAnsiTheme="minorHAnsi"/>
                <w:color w:val="002060"/>
                <w:sz w:val="22"/>
                <w:szCs w:val="22"/>
              </w:rPr>
              <w:t>VaR</w:t>
            </w:r>
            <w:r w:rsidR="00244FCE" w:rsidRPr="00F652A0">
              <w:rPr>
                <w:rFonts w:asciiTheme="minorHAnsi" w:hAnsiTheme="minorHAnsi"/>
                <w:color w:val="002060"/>
                <w:sz w:val="22"/>
                <w:szCs w:val="22"/>
                <w:lang w:val="el-GR"/>
              </w:rPr>
              <w:t xml:space="preserve"> και </w:t>
            </w:r>
            <w:r w:rsidR="00244FCE" w:rsidRPr="00F652A0">
              <w:rPr>
                <w:rFonts w:asciiTheme="minorHAnsi" w:hAnsiTheme="minorHAnsi"/>
                <w:color w:val="002060"/>
                <w:sz w:val="22"/>
                <w:szCs w:val="22"/>
              </w:rPr>
              <w:t>ES</w:t>
            </w:r>
            <w:r w:rsidR="00244FCE" w:rsidRPr="00F652A0">
              <w:rPr>
                <w:rFonts w:asciiTheme="minorHAnsi" w:hAnsiTheme="minorHAnsi"/>
                <w:color w:val="002060"/>
                <w:sz w:val="22"/>
                <w:szCs w:val="22"/>
                <w:lang w:val="el-GR"/>
              </w:rPr>
              <w:t xml:space="preserve"> μέσω </w:t>
            </w:r>
            <w:r w:rsidR="002074B5" w:rsidRPr="00F652A0">
              <w:rPr>
                <w:rFonts w:asciiTheme="minorHAnsi" w:hAnsiTheme="minorHAnsi"/>
                <w:color w:val="002060"/>
                <w:sz w:val="22"/>
                <w:szCs w:val="22"/>
                <w:lang w:val="el-GR"/>
              </w:rPr>
              <w:t>τ</w:t>
            </w:r>
            <w:r w:rsidR="00244FCE" w:rsidRPr="00F652A0">
              <w:rPr>
                <w:rFonts w:asciiTheme="minorHAnsi" w:hAnsiTheme="minorHAnsi"/>
                <w:color w:val="002060"/>
                <w:sz w:val="22"/>
                <w:szCs w:val="22"/>
                <w:lang w:val="el-GR"/>
              </w:rPr>
              <w:t>ων μεθόδων Block Maxima και Peaks over Threshold</w:t>
            </w:r>
            <w:r w:rsidRPr="00F652A0">
              <w:rPr>
                <w:rFonts w:asciiTheme="minorHAnsi" w:hAnsiTheme="minorHAnsi"/>
                <w:color w:val="002060"/>
                <w:sz w:val="22"/>
                <w:szCs w:val="22"/>
                <w:lang w:val="el-GR"/>
              </w:rPr>
              <w:t>)</w:t>
            </w:r>
          </w:p>
          <w:p w14:paraId="317BE261" w14:textId="04653BCD" w:rsidR="007615E2" w:rsidRPr="00F652A0" w:rsidRDefault="007615E2" w:rsidP="0098268E">
            <w:pPr>
              <w:spacing w:before="120"/>
              <w:rPr>
                <w:rFonts w:asciiTheme="minorHAnsi" w:hAnsiTheme="minorHAnsi"/>
                <w:color w:val="002060"/>
                <w:sz w:val="22"/>
                <w:szCs w:val="22"/>
                <w:lang w:val="el-GR"/>
              </w:rPr>
            </w:pPr>
            <w:r w:rsidRPr="00F652A0">
              <w:rPr>
                <w:rFonts w:asciiTheme="minorHAnsi" w:hAnsiTheme="minorHAnsi"/>
                <w:b/>
                <w:bCs/>
                <w:color w:val="002060"/>
                <w:sz w:val="22"/>
                <w:szCs w:val="22"/>
                <w:lang w:val="el-GR"/>
              </w:rPr>
              <w:t>Διαχείριση Κινδύνου Επενδύσεων</w:t>
            </w:r>
            <w:r w:rsidR="002074B5" w:rsidRPr="00F652A0">
              <w:rPr>
                <w:rFonts w:asciiTheme="minorHAnsi" w:hAnsiTheme="minorHAnsi"/>
                <w:b/>
                <w:bCs/>
                <w:color w:val="002060"/>
                <w:sz w:val="22"/>
                <w:szCs w:val="22"/>
                <w:lang w:val="el-GR"/>
              </w:rPr>
              <w:t xml:space="preserve"> </w:t>
            </w:r>
            <w:r w:rsidRPr="00F652A0">
              <w:rPr>
                <w:rFonts w:asciiTheme="minorHAnsi" w:hAnsiTheme="minorHAnsi"/>
                <w:b/>
                <w:bCs/>
                <w:color w:val="002060"/>
                <w:sz w:val="22"/>
                <w:szCs w:val="22"/>
                <w:lang w:val="el-GR"/>
              </w:rPr>
              <w:t>Χαρτοφυλακίων</w:t>
            </w:r>
            <w:r w:rsidR="00244FCE" w:rsidRPr="00F652A0">
              <w:rPr>
                <w:rFonts w:asciiTheme="minorHAnsi" w:hAnsiTheme="minorHAnsi"/>
                <w:b/>
                <w:bCs/>
                <w:color w:val="002060"/>
                <w:sz w:val="22"/>
                <w:szCs w:val="22"/>
                <w:lang w:val="el-GR"/>
              </w:rPr>
              <w:t xml:space="preserve">: </w:t>
            </w:r>
            <w:r w:rsidRPr="00F652A0">
              <w:rPr>
                <w:rFonts w:asciiTheme="minorHAnsi" w:hAnsiTheme="minorHAnsi"/>
                <w:color w:val="002060"/>
                <w:sz w:val="22"/>
                <w:szCs w:val="22"/>
                <w:lang w:val="el-GR"/>
              </w:rPr>
              <w:t xml:space="preserve">Μέθοδος </w:t>
            </w:r>
            <w:r w:rsidRPr="00F652A0">
              <w:rPr>
                <w:rFonts w:asciiTheme="minorHAnsi" w:hAnsiTheme="minorHAnsi"/>
                <w:color w:val="002060"/>
                <w:sz w:val="22"/>
                <w:szCs w:val="22"/>
              </w:rPr>
              <w:t>Variance</w:t>
            </w:r>
            <w:r w:rsidRPr="00F652A0">
              <w:rPr>
                <w:rFonts w:asciiTheme="minorHAnsi" w:hAnsiTheme="minorHAnsi"/>
                <w:color w:val="002060"/>
                <w:sz w:val="22"/>
                <w:szCs w:val="22"/>
                <w:lang w:val="el-GR"/>
              </w:rPr>
              <w:t>–</w:t>
            </w:r>
            <w:r w:rsidRPr="00F652A0">
              <w:rPr>
                <w:rFonts w:asciiTheme="minorHAnsi" w:hAnsiTheme="minorHAnsi"/>
                <w:color w:val="002060"/>
                <w:sz w:val="22"/>
                <w:szCs w:val="22"/>
              </w:rPr>
              <w:t>Covariance</w:t>
            </w:r>
            <w:r w:rsidR="00244FCE" w:rsidRPr="00F652A0">
              <w:rPr>
                <w:rFonts w:asciiTheme="minorHAnsi" w:hAnsiTheme="minorHAnsi"/>
                <w:color w:val="002060"/>
                <w:sz w:val="22"/>
                <w:szCs w:val="22"/>
                <w:lang w:val="el-GR"/>
              </w:rPr>
              <w:t>, κατασκευή</w:t>
            </w:r>
            <w:r w:rsidRPr="00F652A0">
              <w:rPr>
                <w:rFonts w:asciiTheme="minorHAnsi" w:hAnsiTheme="minorHAnsi"/>
                <w:color w:val="002060"/>
                <w:sz w:val="22"/>
                <w:szCs w:val="22"/>
                <w:lang w:val="el-GR"/>
              </w:rPr>
              <w:t xml:space="preserve"> </w:t>
            </w:r>
            <w:r w:rsidR="002074B5" w:rsidRPr="00F652A0">
              <w:rPr>
                <w:rFonts w:asciiTheme="minorHAnsi" w:hAnsiTheme="minorHAnsi"/>
                <w:color w:val="002060"/>
                <w:sz w:val="22"/>
                <w:szCs w:val="22"/>
                <w:lang w:val="el-GR"/>
              </w:rPr>
              <w:t>β</w:t>
            </w:r>
            <w:r w:rsidRPr="00F652A0">
              <w:rPr>
                <w:rFonts w:asciiTheme="minorHAnsi" w:hAnsiTheme="minorHAnsi"/>
                <w:color w:val="002060"/>
                <w:sz w:val="22"/>
                <w:szCs w:val="22"/>
                <w:lang w:val="el-GR"/>
              </w:rPr>
              <w:t>έλτιστου χαρτοφυλακίου</w:t>
            </w:r>
            <w:r w:rsidR="00244FCE" w:rsidRPr="00F652A0">
              <w:rPr>
                <w:rFonts w:asciiTheme="minorHAnsi" w:hAnsiTheme="minorHAnsi"/>
                <w:color w:val="002060"/>
                <w:sz w:val="22"/>
                <w:szCs w:val="22"/>
                <w:lang w:val="el-GR"/>
              </w:rPr>
              <w:t xml:space="preserve"> (με ελάχιστο κίνδυνο), </w:t>
            </w:r>
            <w:r w:rsidR="002074B5" w:rsidRPr="00F652A0">
              <w:rPr>
                <w:rFonts w:asciiTheme="minorHAnsi" w:hAnsiTheme="minorHAnsi"/>
                <w:color w:val="002060"/>
                <w:sz w:val="22"/>
                <w:szCs w:val="22"/>
                <w:lang w:val="el-GR"/>
              </w:rPr>
              <w:t>σ</w:t>
            </w:r>
            <w:r w:rsidRPr="00F652A0">
              <w:rPr>
                <w:rFonts w:asciiTheme="minorHAnsi" w:hAnsiTheme="minorHAnsi"/>
                <w:color w:val="002060"/>
                <w:sz w:val="22"/>
                <w:szCs w:val="22"/>
                <w:lang w:val="el-GR"/>
              </w:rPr>
              <w:t>υντελεστής βήτα συστημικού κινδύνου</w:t>
            </w:r>
            <w:r w:rsidR="00244FCE" w:rsidRPr="00F652A0">
              <w:rPr>
                <w:rFonts w:asciiTheme="minorHAnsi" w:hAnsiTheme="minorHAnsi"/>
                <w:color w:val="002060"/>
                <w:sz w:val="22"/>
                <w:szCs w:val="22"/>
                <w:lang w:val="el-GR"/>
              </w:rPr>
              <w:t xml:space="preserve">, </w:t>
            </w:r>
            <w:r w:rsidR="002074B5" w:rsidRPr="00F652A0">
              <w:rPr>
                <w:rFonts w:asciiTheme="minorHAnsi" w:hAnsiTheme="minorHAnsi"/>
                <w:color w:val="002060"/>
                <w:sz w:val="22"/>
                <w:szCs w:val="22"/>
                <w:lang w:val="el-GR"/>
              </w:rPr>
              <w:t>α</w:t>
            </w:r>
            <w:r w:rsidRPr="00F652A0">
              <w:rPr>
                <w:rFonts w:asciiTheme="minorHAnsi" w:hAnsiTheme="minorHAnsi"/>
                <w:color w:val="002060"/>
                <w:sz w:val="22"/>
                <w:szCs w:val="22"/>
                <w:lang w:val="el-GR"/>
              </w:rPr>
              <w:t xml:space="preserve">ντιστάθμιση </w:t>
            </w:r>
            <w:r w:rsidR="002074B5" w:rsidRPr="00F652A0">
              <w:rPr>
                <w:rFonts w:asciiTheme="minorHAnsi" w:hAnsiTheme="minorHAnsi"/>
                <w:color w:val="002060"/>
                <w:sz w:val="22"/>
                <w:szCs w:val="22"/>
                <w:lang w:val="el-GR"/>
              </w:rPr>
              <w:t>χ</w:t>
            </w:r>
            <w:r w:rsidRPr="00F652A0">
              <w:rPr>
                <w:rFonts w:asciiTheme="minorHAnsi" w:hAnsiTheme="minorHAnsi"/>
                <w:color w:val="002060"/>
                <w:sz w:val="22"/>
                <w:szCs w:val="22"/>
                <w:lang w:val="el-GR"/>
              </w:rPr>
              <w:t>αρτοφυλακίου μετοχών</w:t>
            </w:r>
            <w:r w:rsidR="00244FCE" w:rsidRPr="00F652A0">
              <w:rPr>
                <w:rFonts w:asciiTheme="minorHAnsi" w:hAnsiTheme="minorHAnsi"/>
                <w:color w:val="002060"/>
                <w:sz w:val="22"/>
                <w:szCs w:val="22"/>
                <w:lang w:val="el-GR"/>
              </w:rPr>
              <w:t xml:space="preserve"> μέσω δικαιωμάτων πώλησης,</w:t>
            </w:r>
            <w:r w:rsidR="002074B5" w:rsidRPr="00F652A0">
              <w:rPr>
                <w:rFonts w:asciiTheme="minorHAnsi" w:hAnsiTheme="minorHAnsi"/>
                <w:color w:val="002060"/>
                <w:sz w:val="22"/>
                <w:szCs w:val="22"/>
                <w:lang w:val="el-GR"/>
              </w:rPr>
              <w:t xml:space="preserve"> </w:t>
            </w:r>
            <w:r w:rsidR="0098268E" w:rsidRPr="00F652A0">
              <w:rPr>
                <w:rFonts w:asciiTheme="minorHAnsi" w:hAnsiTheme="minorHAnsi"/>
                <w:color w:val="002060"/>
                <w:sz w:val="22"/>
                <w:szCs w:val="22"/>
                <w:lang w:val="el-GR"/>
              </w:rPr>
              <w:t>α</w:t>
            </w:r>
            <w:r w:rsidRPr="00F652A0">
              <w:rPr>
                <w:rFonts w:asciiTheme="minorHAnsi" w:hAnsiTheme="minorHAnsi"/>
                <w:color w:val="002060"/>
                <w:sz w:val="22"/>
                <w:szCs w:val="22"/>
                <w:lang w:val="el-GR"/>
              </w:rPr>
              <w:t>ντιστάθμιση Δέλτ</w:t>
            </w:r>
            <w:r w:rsidR="0098268E" w:rsidRPr="00F652A0">
              <w:rPr>
                <w:rFonts w:asciiTheme="minorHAnsi" w:hAnsiTheme="minorHAnsi"/>
                <w:color w:val="002060"/>
                <w:sz w:val="22"/>
                <w:szCs w:val="22"/>
                <w:lang w:val="el-GR"/>
              </w:rPr>
              <w:t>α</w:t>
            </w:r>
            <w:r w:rsidR="002074B5" w:rsidRPr="00F652A0">
              <w:rPr>
                <w:rFonts w:asciiTheme="minorHAnsi" w:hAnsiTheme="minorHAnsi"/>
                <w:color w:val="002060"/>
                <w:sz w:val="22"/>
                <w:szCs w:val="22"/>
                <w:lang w:val="el-GR"/>
              </w:rPr>
              <w:t>.</w:t>
            </w:r>
          </w:p>
          <w:p w14:paraId="148A124F" w14:textId="57083309" w:rsidR="000F4FD4" w:rsidRPr="002074B5" w:rsidRDefault="007615E2" w:rsidP="002074B5">
            <w:pPr>
              <w:spacing w:before="120"/>
              <w:rPr>
                <w:rFonts w:asciiTheme="minorHAnsi" w:hAnsiTheme="minorHAnsi"/>
                <w:sz w:val="22"/>
                <w:szCs w:val="22"/>
                <w:lang w:val="el-GR"/>
              </w:rPr>
            </w:pPr>
            <w:r w:rsidRPr="00F652A0">
              <w:rPr>
                <w:rFonts w:asciiTheme="minorHAnsi" w:hAnsiTheme="minorHAnsi"/>
                <w:b/>
                <w:bCs/>
                <w:color w:val="002060"/>
                <w:sz w:val="22"/>
                <w:szCs w:val="22"/>
                <w:lang w:val="el-GR"/>
              </w:rPr>
              <w:t>Εισαγωγή στον Πιστωτικό Κίνδυνο</w:t>
            </w:r>
            <w:r w:rsidR="0098268E" w:rsidRPr="00F652A0">
              <w:rPr>
                <w:rFonts w:asciiTheme="minorHAnsi" w:hAnsiTheme="minorHAnsi"/>
                <w:b/>
                <w:bCs/>
                <w:color w:val="002060"/>
                <w:sz w:val="22"/>
                <w:szCs w:val="22"/>
                <w:lang w:val="el-GR"/>
              </w:rPr>
              <w:t xml:space="preserve">: </w:t>
            </w:r>
            <w:r w:rsidRPr="00F652A0">
              <w:rPr>
                <w:rFonts w:asciiTheme="minorHAnsi" w:hAnsiTheme="minorHAnsi"/>
                <w:color w:val="002060"/>
                <w:sz w:val="22"/>
                <w:szCs w:val="22"/>
                <w:lang w:val="el-GR"/>
              </w:rPr>
              <w:t>Δομικά Μοντέλα</w:t>
            </w:r>
            <w:r w:rsidR="0098268E" w:rsidRPr="00F652A0">
              <w:rPr>
                <w:rFonts w:asciiTheme="minorHAnsi" w:hAnsiTheme="minorHAnsi"/>
                <w:color w:val="002060"/>
                <w:sz w:val="22"/>
                <w:szCs w:val="22"/>
                <w:lang w:val="el-GR"/>
              </w:rPr>
              <w:t xml:space="preserve"> (</w:t>
            </w:r>
            <w:r w:rsidR="002074B5" w:rsidRPr="00F652A0">
              <w:rPr>
                <w:rFonts w:asciiTheme="minorHAnsi" w:hAnsiTheme="minorHAnsi"/>
                <w:color w:val="002060"/>
                <w:sz w:val="22"/>
                <w:szCs w:val="22"/>
                <w:lang w:val="el-GR"/>
              </w:rPr>
              <w:t>υποδείγματα</w:t>
            </w:r>
            <w:r w:rsidRPr="00F652A0">
              <w:rPr>
                <w:rFonts w:asciiTheme="minorHAnsi" w:hAnsiTheme="minorHAnsi"/>
                <w:color w:val="002060"/>
                <w:sz w:val="22"/>
                <w:szCs w:val="22"/>
                <w:lang w:val="el-GR"/>
              </w:rPr>
              <w:t xml:space="preserve"> </w:t>
            </w:r>
            <w:r w:rsidRPr="00F652A0">
              <w:rPr>
                <w:rFonts w:asciiTheme="minorHAnsi" w:hAnsiTheme="minorHAnsi"/>
                <w:color w:val="002060"/>
                <w:sz w:val="22"/>
                <w:szCs w:val="22"/>
              </w:rPr>
              <w:t>Merton</w:t>
            </w:r>
            <w:r w:rsidR="0098268E" w:rsidRPr="00F652A0">
              <w:rPr>
                <w:rFonts w:asciiTheme="minorHAnsi" w:hAnsiTheme="minorHAnsi"/>
                <w:color w:val="002060"/>
                <w:sz w:val="22"/>
                <w:szCs w:val="22"/>
                <w:lang w:val="el-GR"/>
              </w:rPr>
              <w:t xml:space="preserve">, </w:t>
            </w:r>
            <w:r w:rsidR="00822E9D" w:rsidRPr="00F652A0">
              <w:rPr>
                <w:rFonts w:asciiTheme="minorHAnsi" w:hAnsiTheme="minorHAnsi"/>
                <w:color w:val="002060"/>
                <w:sz w:val="22"/>
                <w:szCs w:val="22"/>
              </w:rPr>
              <w:t>K</w:t>
            </w:r>
            <w:r w:rsidRPr="00F652A0">
              <w:rPr>
                <w:rFonts w:asciiTheme="minorHAnsi" w:hAnsiTheme="minorHAnsi"/>
                <w:color w:val="002060"/>
                <w:sz w:val="22"/>
                <w:szCs w:val="22"/>
              </w:rPr>
              <w:t>MV</w:t>
            </w:r>
            <w:r w:rsidR="0098268E" w:rsidRPr="00F652A0">
              <w:rPr>
                <w:rFonts w:asciiTheme="minorHAnsi" w:hAnsiTheme="minorHAnsi"/>
                <w:color w:val="002060"/>
                <w:sz w:val="22"/>
                <w:szCs w:val="22"/>
                <w:lang w:val="el-GR"/>
              </w:rPr>
              <w:t xml:space="preserve">, </w:t>
            </w:r>
            <w:r w:rsidRPr="00F652A0">
              <w:rPr>
                <w:rFonts w:asciiTheme="minorHAnsi" w:hAnsiTheme="minorHAnsi"/>
                <w:color w:val="002060"/>
                <w:sz w:val="22"/>
                <w:szCs w:val="22"/>
              </w:rPr>
              <w:t>Credit</w:t>
            </w:r>
            <w:r w:rsidRPr="00F652A0">
              <w:rPr>
                <w:rFonts w:asciiTheme="minorHAnsi" w:hAnsiTheme="minorHAnsi"/>
                <w:color w:val="002060"/>
                <w:sz w:val="22"/>
                <w:szCs w:val="22"/>
                <w:lang w:val="el-GR"/>
              </w:rPr>
              <w:t xml:space="preserve"> </w:t>
            </w:r>
            <w:r w:rsidRPr="00F652A0">
              <w:rPr>
                <w:rFonts w:asciiTheme="minorHAnsi" w:hAnsiTheme="minorHAnsi"/>
                <w:color w:val="002060"/>
                <w:sz w:val="22"/>
                <w:szCs w:val="22"/>
              </w:rPr>
              <w:t>migration</w:t>
            </w:r>
            <w:r w:rsidR="0098268E" w:rsidRPr="00F652A0">
              <w:rPr>
                <w:rFonts w:asciiTheme="minorHAnsi" w:hAnsiTheme="minorHAnsi"/>
                <w:color w:val="002060"/>
                <w:sz w:val="22"/>
                <w:szCs w:val="22"/>
                <w:lang w:val="el-GR"/>
              </w:rPr>
              <w:t>)</w:t>
            </w:r>
            <w:r w:rsidR="002074B5" w:rsidRPr="00F652A0">
              <w:rPr>
                <w:rFonts w:asciiTheme="minorHAnsi" w:hAnsiTheme="minorHAnsi"/>
                <w:color w:val="002060"/>
                <w:sz w:val="22"/>
                <w:szCs w:val="22"/>
                <w:lang w:val="el-GR"/>
              </w:rPr>
              <w:t>.</w:t>
            </w:r>
            <w:r w:rsidR="0098268E" w:rsidRPr="00F652A0">
              <w:rPr>
                <w:rFonts w:asciiTheme="minorHAnsi" w:hAnsiTheme="minorHAnsi"/>
                <w:color w:val="002060"/>
                <w:sz w:val="22"/>
                <w:szCs w:val="22"/>
                <w:lang w:val="el-GR"/>
              </w:rPr>
              <w:t xml:space="preserve"> </w:t>
            </w:r>
            <w:r w:rsidRPr="00F652A0">
              <w:rPr>
                <w:rFonts w:asciiTheme="minorHAnsi" w:hAnsiTheme="minorHAnsi"/>
                <w:color w:val="002060"/>
                <w:sz w:val="22"/>
                <w:szCs w:val="22"/>
                <w:lang w:val="el-GR"/>
              </w:rPr>
              <w:t>Μοντέλα Μειωμένης Μορφής</w:t>
            </w:r>
            <w:r w:rsidR="0098268E" w:rsidRPr="00F652A0">
              <w:rPr>
                <w:rFonts w:asciiTheme="minorHAnsi" w:hAnsiTheme="minorHAnsi"/>
                <w:color w:val="002060"/>
                <w:sz w:val="22"/>
                <w:szCs w:val="22"/>
                <w:lang w:val="el-GR"/>
              </w:rPr>
              <w:t xml:space="preserve">: ρυθμός αθέτησης, ρυθμός βραχυπρόθεσμου επιτοκίου δανεισμού χωρίς κίνδυνο, </w:t>
            </w:r>
            <w:r w:rsidR="00822E9D" w:rsidRPr="00F652A0">
              <w:rPr>
                <w:rFonts w:asciiTheme="minorHAnsi" w:hAnsiTheme="minorHAnsi"/>
                <w:color w:val="002060"/>
                <w:sz w:val="22"/>
                <w:szCs w:val="22"/>
                <w:lang w:val="el-GR"/>
              </w:rPr>
              <w:t>ο</w:t>
            </w:r>
            <w:r w:rsidRPr="00F652A0">
              <w:rPr>
                <w:rFonts w:asciiTheme="minorHAnsi" w:hAnsiTheme="minorHAnsi"/>
                <w:color w:val="002060"/>
                <w:sz w:val="22"/>
                <w:szCs w:val="22"/>
                <w:lang w:val="el-GR"/>
              </w:rPr>
              <w:t>μόλογ</w:t>
            </w:r>
            <w:r w:rsidR="0098268E" w:rsidRPr="00F652A0">
              <w:rPr>
                <w:rFonts w:asciiTheme="minorHAnsi" w:hAnsiTheme="minorHAnsi"/>
                <w:color w:val="002060"/>
                <w:sz w:val="22"/>
                <w:szCs w:val="22"/>
                <w:lang w:val="el-GR"/>
              </w:rPr>
              <w:t>α</w:t>
            </w:r>
            <w:r w:rsidRPr="00F652A0">
              <w:rPr>
                <w:rFonts w:asciiTheme="minorHAnsi" w:hAnsiTheme="minorHAnsi"/>
                <w:color w:val="002060"/>
                <w:sz w:val="22"/>
                <w:szCs w:val="22"/>
                <w:lang w:val="el-GR"/>
              </w:rPr>
              <w:t xml:space="preserve"> μηδενικού τοκομεριδίο</w:t>
            </w:r>
            <w:r w:rsidR="0098268E" w:rsidRPr="00F652A0">
              <w:rPr>
                <w:rFonts w:asciiTheme="minorHAnsi" w:hAnsiTheme="minorHAnsi"/>
                <w:color w:val="002060"/>
                <w:sz w:val="22"/>
                <w:szCs w:val="22"/>
                <w:lang w:val="el-GR"/>
              </w:rPr>
              <w:t>υ</w:t>
            </w:r>
            <w:r w:rsidRPr="00F652A0">
              <w:rPr>
                <w:rFonts w:asciiTheme="minorHAnsi" w:hAnsiTheme="minorHAnsi"/>
                <w:color w:val="002060"/>
                <w:sz w:val="22"/>
                <w:szCs w:val="22"/>
                <w:lang w:val="el-GR"/>
              </w:rPr>
              <w:t xml:space="preserve"> </w:t>
            </w:r>
            <w:r w:rsidR="0098268E" w:rsidRPr="00F652A0">
              <w:rPr>
                <w:rFonts w:asciiTheme="minorHAnsi" w:hAnsiTheme="minorHAnsi"/>
                <w:color w:val="002060"/>
                <w:sz w:val="22"/>
                <w:szCs w:val="22"/>
                <w:lang w:val="el-GR"/>
              </w:rPr>
              <w:t xml:space="preserve">με κίνδυνο, </w:t>
            </w:r>
            <w:r w:rsidR="002074B5" w:rsidRPr="00F652A0">
              <w:rPr>
                <w:rFonts w:asciiTheme="minorHAnsi" w:hAnsiTheme="minorHAnsi"/>
                <w:color w:val="002060"/>
                <w:sz w:val="22"/>
                <w:szCs w:val="22"/>
                <w:lang w:val="el-GR"/>
              </w:rPr>
              <w:t>α</w:t>
            </w:r>
            <w:r w:rsidRPr="00F652A0">
              <w:rPr>
                <w:rFonts w:asciiTheme="minorHAnsi" w:hAnsiTheme="minorHAnsi"/>
                <w:color w:val="002060"/>
                <w:sz w:val="22"/>
                <w:szCs w:val="22"/>
                <w:lang w:val="el-GR"/>
              </w:rPr>
              <w:t>ποζημίωση σε περίπτωση αθέτησης</w:t>
            </w:r>
            <w:r w:rsidR="0098268E" w:rsidRPr="00F652A0">
              <w:rPr>
                <w:rFonts w:asciiTheme="minorHAnsi" w:hAnsiTheme="minorHAnsi"/>
                <w:color w:val="002060"/>
                <w:sz w:val="22"/>
                <w:szCs w:val="22"/>
                <w:lang w:val="el-GR"/>
              </w:rPr>
              <w:t xml:space="preserve">. </w:t>
            </w:r>
            <w:r w:rsidRPr="00F652A0">
              <w:rPr>
                <w:rFonts w:asciiTheme="minorHAnsi" w:hAnsiTheme="minorHAnsi"/>
                <w:color w:val="002060"/>
                <w:sz w:val="22"/>
                <w:szCs w:val="22"/>
                <w:lang w:val="el-GR"/>
              </w:rPr>
              <w:t>Σ</w:t>
            </w:r>
            <w:r w:rsidR="00822E9D" w:rsidRPr="00F652A0">
              <w:rPr>
                <w:rFonts w:asciiTheme="minorHAnsi" w:hAnsiTheme="minorHAnsi"/>
                <w:color w:val="002060"/>
                <w:sz w:val="22"/>
                <w:szCs w:val="22"/>
                <w:lang w:val="el-GR"/>
              </w:rPr>
              <w:t>υ</w:t>
            </w:r>
            <w:r w:rsidRPr="00F652A0">
              <w:rPr>
                <w:rFonts w:asciiTheme="minorHAnsi" w:hAnsiTheme="minorHAnsi"/>
                <w:color w:val="002060"/>
                <w:sz w:val="22"/>
                <w:szCs w:val="22"/>
                <w:lang w:val="el-GR"/>
              </w:rPr>
              <w:t>μβ</w:t>
            </w:r>
            <w:r w:rsidR="00822E9D" w:rsidRPr="00F652A0">
              <w:rPr>
                <w:rFonts w:asciiTheme="minorHAnsi" w:hAnsiTheme="minorHAnsi"/>
                <w:color w:val="002060"/>
                <w:sz w:val="22"/>
                <w:szCs w:val="22"/>
                <w:lang w:val="el-GR"/>
              </w:rPr>
              <w:t>άσεις</w:t>
            </w:r>
            <w:r w:rsidRPr="00F652A0">
              <w:rPr>
                <w:rFonts w:asciiTheme="minorHAnsi" w:hAnsiTheme="minorHAnsi"/>
                <w:color w:val="002060"/>
                <w:sz w:val="22"/>
                <w:szCs w:val="22"/>
                <w:lang w:val="el-GR"/>
              </w:rPr>
              <w:t xml:space="preserve"> ανταλλαγής πιστωτικού κινδύνου (</w:t>
            </w:r>
            <w:r w:rsidRPr="00F652A0">
              <w:rPr>
                <w:rFonts w:asciiTheme="minorHAnsi" w:hAnsiTheme="minorHAnsi"/>
                <w:color w:val="002060"/>
                <w:sz w:val="22"/>
                <w:szCs w:val="22"/>
              </w:rPr>
              <w:t>CDS</w:t>
            </w:r>
            <w:r w:rsidRPr="00F652A0">
              <w:rPr>
                <w:rFonts w:asciiTheme="minorHAnsi" w:hAnsiTheme="minorHAnsi"/>
                <w:color w:val="002060"/>
                <w:sz w:val="22"/>
                <w:szCs w:val="22"/>
                <w:lang w:val="el-GR"/>
              </w:rPr>
              <w:t>)</w:t>
            </w:r>
            <w:r w:rsidR="0098268E" w:rsidRPr="00F652A0">
              <w:rPr>
                <w:rFonts w:asciiTheme="minorHAnsi" w:hAnsiTheme="minorHAnsi"/>
                <w:color w:val="002060"/>
                <w:sz w:val="22"/>
                <w:szCs w:val="22"/>
                <w:lang w:val="el-GR"/>
              </w:rPr>
              <w:t>: σ</w:t>
            </w:r>
            <w:r w:rsidRPr="00F652A0">
              <w:rPr>
                <w:rFonts w:asciiTheme="minorHAnsi" w:hAnsiTheme="minorHAnsi"/>
                <w:color w:val="002060"/>
                <w:sz w:val="22"/>
                <w:szCs w:val="22"/>
                <w:lang w:val="el-GR"/>
              </w:rPr>
              <w:t>κέλη ασφαλίστρων και αποζημίωσης</w:t>
            </w:r>
            <w:r w:rsidR="0098268E" w:rsidRPr="00F652A0">
              <w:rPr>
                <w:rFonts w:asciiTheme="minorHAnsi" w:hAnsiTheme="minorHAnsi"/>
                <w:color w:val="002060"/>
                <w:sz w:val="22"/>
                <w:szCs w:val="22"/>
                <w:lang w:val="el-GR"/>
              </w:rPr>
              <w:t xml:space="preserve">, </w:t>
            </w:r>
            <w:r w:rsidR="00822E9D" w:rsidRPr="00F652A0">
              <w:rPr>
                <w:rFonts w:asciiTheme="minorHAnsi" w:hAnsiTheme="minorHAnsi"/>
                <w:color w:val="002060"/>
                <w:sz w:val="22"/>
                <w:szCs w:val="22"/>
              </w:rPr>
              <w:t>spread</w:t>
            </w:r>
            <w:r w:rsidR="00822E9D" w:rsidRPr="00F652A0">
              <w:rPr>
                <w:rFonts w:asciiTheme="minorHAnsi" w:hAnsiTheme="minorHAnsi"/>
                <w:color w:val="002060"/>
                <w:sz w:val="22"/>
                <w:szCs w:val="22"/>
                <w:lang w:val="el-GR"/>
              </w:rPr>
              <w:t xml:space="preserve"> και </w:t>
            </w:r>
            <w:r w:rsidRPr="00F652A0">
              <w:rPr>
                <w:rFonts w:asciiTheme="minorHAnsi" w:hAnsiTheme="minorHAnsi"/>
                <w:color w:val="002060"/>
                <w:sz w:val="22"/>
                <w:szCs w:val="22"/>
                <w:lang w:val="el-GR"/>
              </w:rPr>
              <w:t xml:space="preserve">παρούσα αξία </w:t>
            </w:r>
            <w:r w:rsidRPr="00F652A0">
              <w:rPr>
                <w:rFonts w:asciiTheme="minorHAnsi" w:hAnsiTheme="minorHAnsi"/>
                <w:color w:val="002060"/>
                <w:sz w:val="22"/>
                <w:szCs w:val="22"/>
              </w:rPr>
              <w:t>CDS</w:t>
            </w:r>
            <w:r w:rsidR="0098268E" w:rsidRPr="00F652A0">
              <w:rPr>
                <w:rFonts w:asciiTheme="minorHAnsi" w:hAnsiTheme="minorHAnsi"/>
                <w:color w:val="002060"/>
                <w:sz w:val="22"/>
                <w:szCs w:val="22"/>
                <w:lang w:val="el-GR"/>
              </w:rPr>
              <w:t>, Πι</w:t>
            </w:r>
            <w:r w:rsidRPr="00F652A0">
              <w:rPr>
                <w:rFonts w:asciiTheme="minorHAnsi" w:hAnsiTheme="minorHAnsi"/>
                <w:color w:val="002060"/>
                <w:sz w:val="22"/>
                <w:szCs w:val="22"/>
                <w:lang w:val="el-GR"/>
              </w:rPr>
              <w:t>στωτικό τρίγωνο</w:t>
            </w:r>
            <w:r w:rsidR="0098268E" w:rsidRPr="00F652A0">
              <w:rPr>
                <w:rFonts w:asciiTheme="minorHAnsi" w:hAnsiTheme="minorHAnsi"/>
                <w:color w:val="002060"/>
                <w:sz w:val="22"/>
                <w:szCs w:val="22"/>
                <w:lang w:val="el-GR"/>
              </w:rPr>
              <w:t>.</w:t>
            </w:r>
            <w:bookmarkEnd w:id="2"/>
          </w:p>
        </w:tc>
      </w:tr>
    </w:tbl>
    <w:p w14:paraId="18A9CBCD" w14:textId="77777777" w:rsidR="00271F7D" w:rsidRPr="008646C6" w:rsidRDefault="00271F7D" w:rsidP="00271F7D">
      <w:pPr>
        <w:widowControl w:val="0"/>
        <w:autoSpaceDE w:val="0"/>
        <w:autoSpaceDN w:val="0"/>
        <w:adjustRightInd w:val="0"/>
        <w:spacing w:before="120" w:after="200" w:line="276" w:lineRule="auto"/>
        <w:ind w:left="357"/>
        <w:rPr>
          <w:rFonts w:ascii="Calibri" w:hAnsi="Calibri" w:cs="Arial"/>
          <w:b/>
          <w:color w:val="000000"/>
          <w:sz w:val="22"/>
          <w:szCs w:val="22"/>
          <w:lang w:val="el-GR"/>
        </w:rPr>
      </w:pPr>
    </w:p>
    <w:p w14:paraId="44FC4134" w14:textId="77777777" w:rsidR="00271F7D" w:rsidRPr="008646C6" w:rsidRDefault="00271F7D">
      <w:pPr>
        <w:rPr>
          <w:rFonts w:ascii="Calibri" w:hAnsi="Calibri" w:cs="Arial"/>
          <w:b/>
          <w:color w:val="000000"/>
          <w:sz w:val="22"/>
          <w:szCs w:val="22"/>
          <w:lang w:val="el-GR"/>
        </w:rPr>
      </w:pPr>
      <w:r w:rsidRPr="008646C6">
        <w:rPr>
          <w:rFonts w:ascii="Calibri" w:hAnsi="Calibri" w:cs="Arial"/>
          <w:b/>
          <w:color w:val="000000"/>
          <w:sz w:val="22"/>
          <w:szCs w:val="22"/>
          <w:lang w:val="el-GR"/>
        </w:rPr>
        <w:br w:type="page"/>
      </w:r>
    </w:p>
    <w:p w14:paraId="1C5E378B"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lastRenderedPageBreak/>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B31A2D" w14:paraId="37F500AD" w14:textId="77777777" w:rsidTr="007673F3">
        <w:tc>
          <w:tcPr>
            <w:tcW w:w="3306" w:type="dxa"/>
            <w:shd w:val="clear" w:color="auto" w:fill="DDD9C3" w:themeFill="background2" w:themeFillShade="E6"/>
          </w:tcPr>
          <w:p w14:paraId="65858631"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4E79F691" w14:textId="77777777" w:rsidR="000F4FD4" w:rsidRPr="00C267DD" w:rsidRDefault="006605D9" w:rsidP="006605D9">
            <w:pPr>
              <w:spacing w:after="200" w:line="276" w:lineRule="auto"/>
              <w:rPr>
                <w:rFonts w:ascii="Calibri" w:eastAsia="Calibri" w:hAnsi="Calibri"/>
                <w:iCs/>
                <w:color w:val="002060"/>
                <w:sz w:val="22"/>
                <w:szCs w:val="22"/>
                <w:lang w:val="el-GR"/>
              </w:rPr>
            </w:pPr>
            <w:r w:rsidRPr="00C267DD">
              <w:rPr>
                <w:rFonts w:ascii="Calibri" w:eastAsia="Calibri" w:hAnsi="Calibri"/>
                <w:iCs/>
                <w:color w:val="002060"/>
                <w:sz w:val="22"/>
                <w:szCs w:val="22"/>
                <w:lang w:val="el-GR"/>
              </w:rPr>
              <w:t xml:space="preserve">Διαλέξεις σε αίθουσα διδασκαλίας </w:t>
            </w:r>
          </w:p>
        </w:tc>
      </w:tr>
      <w:tr w:rsidR="000F4FD4" w:rsidRPr="009C0F06" w14:paraId="34206934" w14:textId="77777777" w:rsidTr="007673F3">
        <w:tc>
          <w:tcPr>
            <w:tcW w:w="3306" w:type="dxa"/>
            <w:shd w:val="clear" w:color="auto" w:fill="DDD9C3" w:themeFill="background2" w:themeFillShade="E6"/>
          </w:tcPr>
          <w:p w14:paraId="4D27CB2F"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0AAA97DA" w14:textId="77777777" w:rsidR="00E73A85" w:rsidRPr="00C267DD" w:rsidRDefault="00E73A85" w:rsidP="00E73A85">
            <w:pPr>
              <w:pStyle w:val="Default"/>
              <w:rPr>
                <w:color w:val="002060"/>
                <w:sz w:val="22"/>
                <w:szCs w:val="22"/>
              </w:rPr>
            </w:pPr>
            <w:r w:rsidRPr="00C267DD">
              <w:rPr>
                <w:color w:val="002060"/>
                <w:sz w:val="22"/>
                <w:szCs w:val="22"/>
              </w:rPr>
              <w:t xml:space="preserve">Υποστήριξη Μαθησιακής διαδικασίας μέσω της ηλεκτρονικής πλατφόρμας e-class </w:t>
            </w:r>
          </w:p>
          <w:p w14:paraId="4D904E80" w14:textId="77777777" w:rsidR="000F4FD4" w:rsidRPr="00C267DD" w:rsidRDefault="000F4FD4" w:rsidP="007673F3">
            <w:pPr>
              <w:rPr>
                <w:rFonts w:ascii="Calibri" w:hAnsi="Calibri" w:cs="Arial"/>
                <w:b/>
                <w:color w:val="002060"/>
                <w:sz w:val="22"/>
                <w:szCs w:val="22"/>
                <w:lang w:val="el-GR"/>
              </w:rPr>
            </w:pPr>
          </w:p>
        </w:tc>
      </w:tr>
      <w:tr w:rsidR="000F4FD4" w:rsidRPr="00705AAD" w14:paraId="25F5C698" w14:textId="77777777" w:rsidTr="007673F3">
        <w:tc>
          <w:tcPr>
            <w:tcW w:w="3306" w:type="dxa"/>
            <w:shd w:val="clear" w:color="auto" w:fill="DDD9C3" w:themeFill="background2" w:themeFillShade="E6"/>
          </w:tcPr>
          <w:p w14:paraId="5A70CE86"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34AFD454"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587178B3"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r w:rsidRPr="00245FA4">
              <w:rPr>
                <w:rFonts w:ascii="Calibri" w:hAnsi="Calibri" w:cs="Arial"/>
                <w:i/>
                <w:sz w:val="16"/>
                <w:szCs w:val="16"/>
                <w:lang w:val="el-GR"/>
              </w:rPr>
              <w:t>Διαδραστική</w:t>
            </w:r>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1430513C" w14:textId="77777777" w:rsidR="000F4FD4" w:rsidRPr="00705AAD" w:rsidRDefault="000F4FD4" w:rsidP="007673F3">
            <w:pPr>
              <w:jc w:val="both"/>
              <w:rPr>
                <w:rFonts w:ascii="Calibri" w:hAnsi="Calibri" w:cs="Arial"/>
                <w:i/>
                <w:sz w:val="16"/>
                <w:szCs w:val="16"/>
                <w:lang w:val="el-GR"/>
              </w:rPr>
            </w:pPr>
          </w:p>
          <w:p w14:paraId="1CA914FC"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705AAD" w14:paraId="27DCA9D3" w14:textId="77777777" w:rsidTr="007673F3">
              <w:tc>
                <w:tcPr>
                  <w:tcW w:w="2467" w:type="dxa"/>
                  <w:shd w:val="clear" w:color="auto" w:fill="DDD9C3" w:themeFill="background2" w:themeFillShade="E6"/>
                  <w:vAlign w:val="center"/>
                </w:tcPr>
                <w:p w14:paraId="1D96C524" w14:textId="77777777"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Δραστηριότητα</w:t>
                  </w:r>
                </w:p>
              </w:tc>
              <w:tc>
                <w:tcPr>
                  <w:tcW w:w="2468" w:type="dxa"/>
                  <w:shd w:val="clear" w:color="auto" w:fill="DDD9C3" w:themeFill="background2" w:themeFillShade="E6"/>
                  <w:vAlign w:val="center"/>
                </w:tcPr>
                <w:p w14:paraId="3C15B565" w14:textId="77777777"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Φόρτος Εργασίας Εξαμήνου</w:t>
                  </w:r>
                </w:p>
              </w:tc>
            </w:tr>
            <w:tr w:rsidR="000F4FD4" w:rsidRPr="00705AAD" w14:paraId="4540C9EE" w14:textId="77777777" w:rsidTr="007673F3">
              <w:tc>
                <w:tcPr>
                  <w:tcW w:w="2467" w:type="dxa"/>
                </w:tcPr>
                <w:p w14:paraId="576BDE17" w14:textId="77777777" w:rsidR="000F4FD4" w:rsidRPr="00C267DD" w:rsidRDefault="00E73A85" w:rsidP="007673F3">
                  <w:pPr>
                    <w:rPr>
                      <w:rFonts w:ascii="Calibri" w:hAnsi="Calibri"/>
                      <w:iCs/>
                      <w:color w:val="002060"/>
                      <w:sz w:val="22"/>
                      <w:szCs w:val="22"/>
                      <w:lang w:val="el-GR"/>
                    </w:rPr>
                  </w:pPr>
                  <w:r w:rsidRPr="00C267DD">
                    <w:rPr>
                      <w:rFonts w:ascii="Calibri" w:hAnsi="Calibri"/>
                      <w:iCs/>
                      <w:color w:val="002060"/>
                      <w:sz w:val="22"/>
                      <w:szCs w:val="22"/>
                      <w:lang w:val="el-GR"/>
                    </w:rPr>
                    <w:t>Διαλέξεις Θεωρίας</w:t>
                  </w:r>
                </w:p>
              </w:tc>
              <w:tc>
                <w:tcPr>
                  <w:tcW w:w="2468" w:type="dxa"/>
                </w:tcPr>
                <w:p w14:paraId="6033FB69" w14:textId="546B456D" w:rsidR="000F4FD4" w:rsidRPr="00CC5B3C" w:rsidRDefault="00CC5B3C" w:rsidP="007673F3">
                  <w:pPr>
                    <w:jc w:val="center"/>
                    <w:rPr>
                      <w:rFonts w:ascii="Calibri" w:hAnsi="Calibri" w:cs="Arial"/>
                      <w:color w:val="002060"/>
                      <w:sz w:val="22"/>
                      <w:szCs w:val="22"/>
                    </w:rPr>
                  </w:pPr>
                  <w:r>
                    <w:rPr>
                      <w:rFonts w:ascii="Calibri" w:hAnsi="Calibri" w:cs="Arial"/>
                      <w:color w:val="002060"/>
                      <w:sz w:val="22"/>
                      <w:szCs w:val="22"/>
                    </w:rPr>
                    <w:t>32</w:t>
                  </w:r>
                </w:p>
              </w:tc>
            </w:tr>
            <w:tr w:rsidR="000F4FD4" w:rsidRPr="00E73A85" w14:paraId="4FB6A1E7" w14:textId="77777777" w:rsidTr="007673F3">
              <w:tc>
                <w:tcPr>
                  <w:tcW w:w="2467" w:type="dxa"/>
                  <w:shd w:val="clear" w:color="auto" w:fill="auto"/>
                </w:tcPr>
                <w:p w14:paraId="618F80AE" w14:textId="77777777" w:rsidR="000F4FD4" w:rsidRPr="00C267DD" w:rsidRDefault="00E73A85" w:rsidP="00E73A85">
                  <w:pPr>
                    <w:rPr>
                      <w:rFonts w:ascii="Calibri" w:hAnsi="Calibri"/>
                      <w:iCs/>
                      <w:color w:val="002060"/>
                      <w:sz w:val="22"/>
                      <w:szCs w:val="22"/>
                      <w:lang w:val="el-GR"/>
                    </w:rPr>
                  </w:pPr>
                  <w:r w:rsidRPr="00C267DD">
                    <w:rPr>
                      <w:rFonts w:ascii="Calibri" w:hAnsi="Calibri"/>
                      <w:iCs/>
                      <w:color w:val="002060"/>
                      <w:sz w:val="22"/>
                      <w:szCs w:val="22"/>
                      <w:lang w:val="el-GR"/>
                    </w:rPr>
                    <w:t>Ασκήσεις που εστιάζουν στην εφαρμογή μεθοδολογιών και ανάλυση μελετών περίπτωσης</w:t>
                  </w:r>
                </w:p>
              </w:tc>
              <w:tc>
                <w:tcPr>
                  <w:tcW w:w="2468" w:type="dxa"/>
                </w:tcPr>
                <w:p w14:paraId="59488F84" w14:textId="20A51143" w:rsidR="000F4FD4" w:rsidRPr="00CC5B3C" w:rsidRDefault="00CC5B3C" w:rsidP="007673F3">
                  <w:pPr>
                    <w:jc w:val="center"/>
                    <w:rPr>
                      <w:rFonts w:ascii="Calibri" w:hAnsi="Calibri" w:cs="Arial"/>
                      <w:color w:val="002060"/>
                      <w:sz w:val="22"/>
                      <w:szCs w:val="22"/>
                    </w:rPr>
                  </w:pPr>
                  <w:r>
                    <w:rPr>
                      <w:rFonts w:ascii="Calibri" w:hAnsi="Calibri" w:cs="Arial"/>
                      <w:color w:val="002060"/>
                      <w:sz w:val="22"/>
                      <w:szCs w:val="22"/>
                    </w:rPr>
                    <w:t>20</w:t>
                  </w:r>
                </w:p>
              </w:tc>
            </w:tr>
            <w:tr w:rsidR="000F4FD4" w:rsidRPr="00E73A85" w14:paraId="71788F0C" w14:textId="77777777" w:rsidTr="007673F3">
              <w:tc>
                <w:tcPr>
                  <w:tcW w:w="2467" w:type="dxa"/>
                  <w:shd w:val="clear" w:color="auto" w:fill="auto"/>
                </w:tcPr>
                <w:p w14:paraId="2C6E0ACA" w14:textId="797C26F1" w:rsidR="000F4FD4" w:rsidRPr="00C267DD" w:rsidRDefault="00E73A85" w:rsidP="007673F3">
                  <w:pPr>
                    <w:rPr>
                      <w:rFonts w:ascii="Calibri" w:hAnsi="Calibri"/>
                      <w:iCs/>
                      <w:color w:val="002060"/>
                      <w:sz w:val="22"/>
                      <w:szCs w:val="22"/>
                      <w:lang w:val="el-GR"/>
                    </w:rPr>
                  </w:pPr>
                  <w:r w:rsidRPr="00C267DD">
                    <w:rPr>
                      <w:rFonts w:ascii="Calibri" w:hAnsi="Calibri"/>
                      <w:iCs/>
                      <w:color w:val="002060"/>
                      <w:sz w:val="22"/>
                      <w:szCs w:val="22"/>
                      <w:lang w:val="el-GR"/>
                    </w:rPr>
                    <w:t>Αυτοτελή</w:t>
                  </w:r>
                  <w:r w:rsidR="000253AE">
                    <w:rPr>
                      <w:rFonts w:ascii="Calibri" w:hAnsi="Calibri"/>
                      <w:iCs/>
                      <w:color w:val="002060"/>
                      <w:sz w:val="22"/>
                      <w:szCs w:val="22"/>
                      <w:lang w:val="el-GR"/>
                    </w:rPr>
                    <w:t>ς</w:t>
                  </w:r>
                  <w:r w:rsidRPr="00C267DD">
                    <w:rPr>
                      <w:rFonts w:ascii="Calibri" w:hAnsi="Calibri"/>
                      <w:iCs/>
                      <w:color w:val="002060"/>
                      <w:sz w:val="22"/>
                      <w:szCs w:val="22"/>
                      <w:lang w:val="el-GR"/>
                    </w:rPr>
                    <w:t xml:space="preserve"> μελέτη</w:t>
                  </w:r>
                </w:p>
              </w:tc>
              <w:tc>
                <w:tcPr>
                  <w:tcW w:w="2468" w:type="dxa"/>
                </w:tcPr>
                <w:p w14:paraId="14A0A221" w14:textId="29A38AA0" w:rsidR="000F4FD4" w:rsidRPr="00C267DD" w:rsidRDefault="00752DF8" w:rsidP="00280806">
                  <w:pPr>
                    <w:jc w:val="center"/>
                    <w:rPr>
                      <w:rFonts w:ascii="Calibri" w:hAnsi="Calibri" w:cs="Arial"/>
                      <w:color w:val="002060"/>
                      <w:sz w:val="22"/>
                      <w:szCs w:val="22"/>
                      <w:lang w:val="el-GR"/>
                    </w:rPr>
                  </w:pPr>
                  <w:r>
                    <w:rPr>
                      <w:rFonts w:ascii="Calibri" w:hAnsi="Calibri" w:cs="Arial"/>
                      <w:color w:val="002060"/>
                      <w:sz w:val="22"/>
                      <w:szCs w:val="22"/>
                      <w:lang w:val="el-GR"/>
                    </w:rPr>
                    <w:t>9</w:t>
                  </w:r>
                  <w:r w:rsidR="000253AE">
                    <w:rPr>
                      <w:rFonts w:ascii="Calibri" w:hAnsi="Calibri" w:cs="Arial"/>
                      <w:color w:val="002060"/>
                      <w:sz w:val="22"/>
                      <w:szCs w:val="22"/>
                      <w:lang w:val="el-GR"/>
                    </w:rPr>
                    <w:t>8</w:t>
                  </w:r>
                </w:p>
              </w:tc>
            </w:tr>
            <w:tr w:rsidR="000F4FD4" w:rsidRPr="00E73A85" w14:paraId="02389AD8" w14:textId="77777777" w:rsidTr="007673F3">
              <w:tc>
                <w:tcPr>
                  <w:tcW w:w="2467" w:type="dxa"/>
                  <w:shd w:val="clear" w:color="auto" w:fill="auto"/>
                </w:tcPr>
                <w:p w14:paraId="3914AF01" w14:textId="77777777" w:rsidR="000F4FD4" w:rsidRPr="00C267DD" w:rsidRDefault="000F4FD4" w:rsidP="007673F3">
                  <w:pPr>
                    <w:rPr>
                      <w:rFonts w:ascii="Calibri" w:hAnsi="Calibri"/>
                      <w:iCs/>
                      <w:color w:val="002060"/>
                      <w:sz w:val="22"/>
                      <w:szCs w:val="22"/>
                      <w:lang w:val="el-GR"/>
                    </w:rPr>
                  </w:pPr>
                </w:p>
              </w:tc>
              <w:tc>
                <w:tcPr>
                  <w:tcW w:w="2468" w:type="dxa"/>
                </w:tcPr>
                <w:p w14:paraId="698A85B7" w14:textId="77777777" w:rsidR="000F4FD4" w:rsidRPr="00C267DD" w:rsidRDefault="000F4FD4" w:rsidP="007673F3">
                  <w:pPr>
                    <w:jc w:val="center"/>
                    <w:rPr>
                      <w:rFonts w:ascii="Calibri" w:hAnsi="Calibri" w:cs="Arial"/>
                      <w:color w:val="002060"/>
                      <w:sz w:val="22"/>
                      <w:szCs w:val="22"/>
                      <w:lang w:val="el-GR"/>
                    </w:rPr>
                  </w:pPr>
                </w:p>
              </w:tc>
            </w:tr>
            <w:tr w:rsidR="000F4FD4" w:rsidRPr="00E73A85" w14:paraId="431910BC" w14:textId="77777777" w:rsidTr="007673F3">
              <w:tc>
                <w:tcPr>
                  <w:tcW w:w="2467" w:type="dxa"/>
                  <w:shd w:val="clear" w:color="auto" w:fill="auto"/>
                </w:tcPr>
                <w:p w14:paraId="50991062" w14:textId="77777777" w:rsidR="000F4FD4" w:rsidRPr="00C267DD" w:rsidRDefault="000F4FD4" w:rsidP="007673F3">
                  <w:pPr>
                    <w:rPr>
                      <w:rFonts w:ascii="Calibri" w:hAnsi="Calibri"/>
                      <w:iCs/>
                      <w:color w:val="002060"/>
                      <w:sz w:val="22"/>
                      <w:szCs w:val="22"/>
                      <w:lang w:val="el-GR"/>
                    </w:rPr>
                  </w:pPr>
                </w:p>
              </w:tc>
              <w:tc>
                <w:tcPr>
                  <w:tcW w:w="2468" w:type="dxa"/>
                </w:tcPr>
                <w:p w14:paraId="1B16571F" w14:textId="77777777" w:rsidR="000F4FD4" w:rsidRPr="00C267DD" w:rsidRDefault="000F4FD4" w:rsidP="007673F3">
                  <w:pPr>
                    <w:jc w:val="center"/>
                    <w:rPr>
                      <w:rFonts w:ascii="Calibri" w:hAnsi="Calibri" w:cs="Arial"/>
                      <w:color w:val="002060"/>
                      <w:sz w:val="22"/>
                      <w:szCs w:val="22"/>
                      <w:lang w:val="el-GR"/>
                    </w:rPr>
                  </w:pPr>
                </w:p>
              </w:tc>
            </w:tr>
            <w:tr w:rsidR="000F4FD4" w:rsidRPr="00E73A85" w14:paraId="6139E4C3" w14:textId="77777777" w:rsidTr="007673F3">
              <w:tc>
                <w:tcPr>
                  <w:tcW w:w="2467" w:type="dxa"/>
                  <w:shd w:val="clear" w:color="auto" w:fill="auto"/>
                </w:tcPr>
                <w:p w14:paraId="33A3D949" w14:textId="77777777" w:rsidR="000F4FD4" w:rsidRPr="00C267DD" w:rsidRDefault="000F4FD4" w:rsidP="007673F3">
                  <w:pPr>
                    <w:rPr>
                      <w:rFonts w:ascii="Calibri" w:hAnsi="Calibri"/>
                      <w:iCs/>
                      <w:color w:val="002060"/>
                      <w:sz w:val="22"/>
                      <w:szCs w:val="22"/>
                      <w:lang w:val="el-GR"/>
                    </w:rPr>
                  </w:pPr>
                </w:p>
              </w:tc>
              <w:tc>
                <w:tcPr>
                  <w:tcW w:w="2468" w:type="dxa"/>
                </w:tcPr>
                <w:p w14:paraId="2FD388F5" w14:textId="77777777" w:rsidR="000F4FD4" w:rsidRPr="00C267DD" w:rsidRDefault="000F4FD4" w:rsidP="007673F3">
                  <w:pPr>
                    <w:rPr>
                      <w:rFonts w:ascii="Calibri" w:hAnsi="Calibri" w:cs="Arial"/>
                      <w:i/>
                      <w:color w:val="002060"/>
                      <w:sz w:val="22"/>
                      <w:szCs w:val="22"/>
                      <w:lang w:val="el-GR"/>
                    </w:rPr>
                  </w:pPr>
                </w:p>
              </w:tc>
            </w:tr>
            <w:tr w:rsidR="000F4FD4" w:rsidRPr="00E73A85" w14:paraId="4CDBE17A" w14:textId="77777777" w:rsidTr="007673F3">
              <w:tc>
                <w:tcPr>
                  <w:tcW w:w="2467" w:type="dxa"/>
                  <w:shd w:val="clear" w:color="auto" w:fill="auto"/>
                </w:tcPr>
                <w:p w14:paraId="0509EACE" w14:textId="77777777" w:rsidR="000F4FD4" w:rsidRPr="00C267DD" w:rsidRDefault="000F4FD4" w:rsidP="007673F3">
                  <w:pPr>
                    <w:rPr>
                      <w:rFonts w:ascii="Calibri" w:hAnsi="Calibri"/>
                      <w:iCs/>
                      <w:color w:val="002060"/>
                      <w:sz w:val="22"/>
                      <w:szCs w:val="22"/>
                      <w:lang w:val="el-GR"/>
                    </w:rPr>
                  </w:pPr>
                </w:p>
              </w:tc>
              <w:tc>
                <w:tcPr>
                  <w:tcW w:w="2468" w:type="dxa"/>
                </w:tcPr>
                <w:p w14:paraId="68818BC5" w14:textId="77777777" w:rsidR="000F4FD4" w:rsidRPr="00C267DD" w:rsidRDefault="000F4FD4" w:rsidP="007673F3">
                  <w:pPr>
                    <w:rPr>
                      <w:rFonts w:ascii="Calibri" w:hAnsi="Calibri" w:cs="Arial"/>
                      <w:i/>
                      <w:color w:val="002060"/>
                      <w:sz w:val="22"/>
                      <w:szCs w:val="22"/>
                      <w:lang w:val="el-GR"/>
                    </w:rPr>
                  </w:pPr>
                </w:p>
              </w:tc>
            </w:tr>
            <w:tr w:rsidR="000F4FD4" w:rsidRPr="00E73A85" w14:paraId="532AABF2" w14:textId="77777777" w:rsidTr="007673F3">
              <w:tc>
                <w:tcPr>
                  <w:tcW w:w="2467" w:type="dxa"/>
                  <w:shd w:val="clear" w:color="auto" w:fill="auto"/>
                </w:tcPr>
                <w:p w14:paraId="2A65E827" w14:textId="77777777" w:rsidR="000F4FD4" w:rsidRPr="00C267DD" w:rsidRDefault="000F4FD4" w:rsidP="007673F3">
                  <w:pPr>
                    <w:rPr>
                      <w:rFonts w:ascii="Calibri" w:hAnsi="Calibri"/>
                      <w:iCs/>
                      <w:color w:val="002060"/>
                      <w:sz w:val="22"/>
                      <w:szCs w:val="22"/>
                      <w:lang w:val="el-GR"/>
                    </w:rPr>
                  </w:pPr>
                </w:p>
              </w:tc>
              <w:tc>
                <w:tcPr>
                  <w:tcW w:w="2468" w:type="dxa"/>
                </w:tcPr>
                <w:p w14:paraId="2287EA0D" w14:textId="77777777" w:rsidR="000F4FD4" w:rsidRPr="00C267DD" w:rsidRDefault="000F4FD4" w:rsidP="007673F3">
                  <w:pPr>
                    <w:rPr>
                      <w:rFonts w:ascii="Calibri" w:hAnsi="Calibri" w:cs="Arial"/>
                      <w:i/>
                      <w:color w:val="002060"/>
                      <w:sz w:val="22"/>
                      <w:szCs w:val="22"/>
                      <w:lang w:val="el-GR"/>
                    </w:rPr>
                  </w:pPr>
                </w:p>
              </w:tc>
            </w:tr>
            <w:tr w:rsidR="000F4FD4" w:rsidRPr="00E73A85" w14:paraId="745B06BB" w14:textId="77777777" w:rsidTr="007673F3">
              <w:tc>
                <w:tcPr>
                  <w:tcW w:w="2467" w:type="dxa"/>
                  <w:shd w:val="clear" w:color="auto" w:fill="auto"/>
                </w:tcPr>
                <w:p w14:paraId="271337BC" w14:textId="77777777" w:rsidR="000F4FD4" w:rsidRPr="00C267DD" w:rsidRDefault="000F4FD4" w:rsidP="007673F3">
                  <w:pPr>
                    <w:rPr>
                      <w:rFonts w:ascii="Calibri" w:hAnsi="Calibri"/>
                      <w:iCs/>
                      <w:color w:val="002060"/>
                      <w:sz w:val="22"/>
                      <w:szCs w:val="22"/>
                      <w:lang w:val="el-GR"/>
                    </w:rPr>
                  </w:pPr>
                </w:p>
              </w:tc>
              <w:tc>
                <w:tcPr>
                  <w:tcW w:w="2468" w:type="dxa"/>
                </w:tcPr>
                <w:p w14:paraId="274DF274" w14:textId="77777777" w:rsidR="000F4FD4" w:rsidRPr="00C267DD" w:rsidRDefault="000F4FD4" w:rsidP="007673F3">
                  <w:pPr>
                    <w:jc w:val="center"/>
                    <w:rPr>
                      <w:rFonts w:ascii="Calibri" w:hAnsi="Calibri" w:cs="Arial"/>
                      <w:color w:val="002060"/>
                      <w:sz w:val="22"/>
                      <w:szCs w:val="22"/>
                      <w:lang w:val="el-GR"/>
                    </w:rPr>
                  </w:pPr>
                </w:p>
              </w:tc>
            </w:tr>
            <w:tr w:rsidR="000F4FD4" w:rsidRPr="00705AAD" w14:paraId="04364CD3" w14:textId="77777777" w:rsidTr="007673F3">
              <w:tc>
                <w:tcPr>
                  <w:tcW w:w="2467" w:type="dxa"/>
                </w:tcPr>
                <w:p w14:paraId="631E35C8" w14:textId="77777777" w:rsidR="000F4FD4" w:rsidRPr="00C267DD" w:rsidRDefault="000F4FD4" w:rsidP="007673F3">
                  <w:pPr>
                    <w:rPr>
                      <w:rFonts w:ascii="Calibri" w:hAnsi="Calibri"/>
                      <w:iCs/>
                      <w:color w:val="002060"/>
                      <w:sz w:val="22"/>
                      <w:szCs w:val="22"/>
                      <w:lang w:val="el-GR"/>
                    </w:rPr>
                  </w:pPr>
                  <w:r w:rsidRPr="00C267DD">
                    <w:rPr>
                      <w:rFonts w:ascii="Calibri" w:hAnsi="Calibri"/>
                      <w:iCs/>
                      <w:color w:val="002060"/>
                      <w:sz w:val="22"/>
                      <w:szCs w:val="22"/>
                      <w:lang w:val="el-GR"/>
                    </w:rPr>
                    <w:t>Σύνολο</w:t>
                  </w:r>
                  <w:r w:rsidRPr="00C267DD">
                    <w:rPr>
                      <w:rFonts w:ascii="Calibri" w:hAnsi="Calibri"/>
                      <w:iCs/>
                      <w:color w:val="002060"/>
                      <w:sz w:val="22"/>
                      <w:szCs w:val="22"/>
                    </w:rPr>
                    <w:t xml:space="preserve"> </w:t>
                  </w:r>
                  <w:r w:rsidRPr="00C267DD">
                    <w:rPr>
                      <w:rFonts w:ascii="Calibri" w:hAnsi="Calibri"/>
                      <w:iCs/>
                      <w:color w:val="002060"/>
                      <w:sz w:val="22"/>
                      <w:szCs w:val="22"/>
                      <w:lang w:val="el-GR"/>
                    </w:rPr>
                    <w:t>Μαθήματος</w:t>
                  </w:r>
                  <w:r w:rsidRPr="00C267DD">
                    <w:rPr>
                      <w:rFonts w:ascii="Calibri" w:hAnsi="Calibri"/>
                      <w:iCs/>
                      <w:color w:val="002060"/>
                      <w:sz w:val="22"/>
                      <w:szCs w:val="22"/>
                    </w:rPr>
                    <w:t xml:space="preserve"> </w:t>
                  </w:r>
                </w:p>
              </w:tc>
              <w:tc>
                <w:tcPr>
                  <w:tcW w:w="2468" w:type="dxa"/>
                  <w:vAlign w:val="center"/>
                </w:tcPr>
                <w:p w14:paraId="1902319F" w14:textId="79A369C8" w:rsidR="000F4FD4" w:rsidRPr="000253AE" w:rsidRDefault="00D36871" w:rsidP="00280806">
                  <w:pPr>
                    <w:jc w:val="center"/>
                    <w:rPr>
                      <w:rFonts w:ascii="Calibri" w:hAnsi="Calibri" w:cs="Arial"/>
                      <w:b/>
                      <w:color w:val="002060"/>
                      <w:sz w:val="22"/>
                      <w:szCs w:val="22"/>
                      <w:lang w:val="el-GR"/>
                    </w:rPr>
                  </w:pPr>
                  <w:r>
                    <w:rPr>
                      <w:rFonts w:ascii="Calibri" w:hAnsi="Calibri" w:cs="Arial"/>
                      <w:b/>
                      <w:color w:val="002060"/>
                      <w:sz w:val="22"/>
                      <w:szCs w:val="22"/>
                      <w:lang w:val="el-GR"/>
                    </w:rPr>
                    <w:t>1</w:t>
                  </w:r>
                  <w:r w:rsidR="000253AE">
                    <w:rPr>
                      <w:rFonts w:ascii="Calibri" w:hAnsi="Calibri" w:cs="Arial"/>
                      <w:b/>
                      <w:color w:val="002060"/>
                      <w:sz w:val="22"/>
                      <w:szCs w:val="22"/>
                      <w:lang w:val="el-GR"/>
                    </w:rPr>
                    <w:t>50</w:t>
                  </w:r>
                </w:p>
              </w:tc>
            </w:tr>
          </w:tbl>
          <w:p w14:paraId="322DE6A3" w14:textId="77777777" w:rsidR="000F4FD4" w:rsidRPr="00705AAD" w:rsidRDefault="000F4FD4" w:rsidP="007673F3">
            <w:pPr>
              <w:rPr>
                <w:rFonts w:ascii="Tahoma" w:hAnsi="Tahoma" w:cs="Tahoma"/>
              </w:rPr>
            </w:pPr>
          </w:p>
        </w:tc>
      </w:tr>
      <w:tr w:rsidR="000F4FD4" w:rsidRPr="009C0F06" w14:paraId="2A5744D5" w14:textId="77777777" w:rsidTr="007673F3">
        <w:tc>
          <w:tcPr>
            <w:tcW w:w="3306" w:type="dxa"/>
          </w:tcPr>
          <w:p w14:paraId="60D084B7"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14:paraId="3A8055F8"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686EDDBD" w14:textId="77777777" w:rsidR="000F4FD4" w:rsidRPr="00705AAD" w:rsidRDefault="000F4FD4" w:rsidP="007673F3">
            <w:pPr>
              <w:jc w:val="both"/>
              <w:rPr>
                <w:rFonts w:ascii="Calibri" w:hAnsi="Calibri" w:cs="Arial"/>
                <w:i/>
                <w:sz w:val="16"/>
                <w:szCs w:val="16"/>
                <w:lang w:val="el-GR"/>
              </w:rPr>
            </w:pPr>
          </w:p>
          <w:p w14:paraId="003D82EA"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2B9158CE" w14:textId="77777777"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000F4FD4" w:rsidRPr="00705AAD">
              <w:rPr>
                <w:rFonts w:ascii="Calibri" w:hAnsi="Calibri" w:cs="Arial"/>
                <w:i/>
                <w:sz w:val="16"/>
                <w:szCs w:val="16"/>
                <w:lang w:val="el-GR"/>
              </w:rPr>
              <w:t>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14:paraId="0208A9C9" w14:textId="77777777" w:rsidR="000F4FD4" w:rsidRPr="00C267DD" w:rsidRDefault="000F4FD4" w:rsidP="007673F3">
            <w:pPr>
              <w:rPr>
                <w:rFonts w:ascii="Calibri" w:hAnsi="Calibri" w:cs="Arial"/>
                <w:color w:val="002060"/>
                <w:sz w:val="22"/>
                <w:szCs w:val="22"/>
                <w:lang w:val="el-GR"/>
              </w:rPr>
            </w:pPr>
          </w:p>
          <w:p w14:paraId="21663A6B" w14:textId="0180BA49" w:rsidR="002963E4" w:rsidRPr="00C267DD" w:rsidRDefault="002963E4" w:rsidP="002963E4">
            <w:pPr>
              <w:rPr>
                <w:rFonts w:ascii="Calibri" w:hAnsi="Calibri" w:cs="Arial"/>
                <w:color w:val="002060"/>
                <w:sz w:val="22"/>
                <w:szCs w:val="22"/>
                <w:lang w:val="el-GR"/>
              </w:rPr>
            </w:pPr>
            <w:r w:rsidRPr="00C267DD">
              <w:rPr>
                <w:rFonts w:ascii="Calibri" w:hAnsi="Calibri" w:cs="Arial"/>
                <w:color w:val="002060"/>
                <w:sz w:val="22"/>
                <w:szCs w:val="22"/>
                <w:lang w:val="el-GR"/>
              </w:rPr>
              <w:t xml:space="preserve">Γραπτή τελική εξέταση που </w:t>
            </w:r>
            <w:r w:rsidR="00576181">
              <w:rPr>
                <w:rFonts w:ascii="Calibri" w:hAnsi="Calibri" w:cs="Arial"/>
                <w:color w:val="002060"/>
                <w:sz w:val="22"/>
                <w:szCs w:val="22"/>
                <w:lang w:val="el-GR"/>
              </w:rPr>
              <w:t xml:space="preserve">έχει ως στόχο να </w:t>
            </w:r>
            <w:r w:rsidR="00921C67">
              <w:rPr>
                <w:rFonts w:ascii="Calibri" w:hAnsi="Calibri" w:cs="Arial"/>
                <w:color w:val="002060"/>
                <w:sz w:val="22"/>
                <w:szCs w:val="22"/>
                <w:lang w:val="el-GR"/>
              </w:rPr>
              <w:t>αξιολογήσει κατά πόσο</w:t>
            </w:r>
            <w:r w:rsidR="00576181">
              <w:rPr>
                <w:rFonts w:ascii="Calibri" w:hAnsi="Calibri" w:cs="Arial"/>
                <w:color w:val="002060"/>
                <w:sz w:val="22"/>
                <w:szCs w:val="22"/>
                <w:lang w:val="el-GR"/>
              </w:rPr>
              <w:t xml:space="preserve"> ο φοιτητής</w:t>
            </w:r>
            <w:r w:rsidRPr="00C267DD">
              <w:rPr>
                <w:rFonts w:ascii="Calibri" w:hAnsi="Calibri" w:cs="Arial"/>
                <w:color w:val="002060"/>
                <w:sz w:val="22"/>
                <w:szCs w:val="22"/>
                <w:lang w:val="el-GR"/>
              </w:rPr>
              <w:t>:</w:t>
            </w:r>
          </w:p>
          <w:p w14:paraId="69DBEFC4" w14:textId="6F0B8E81" w:rsidR="002963E4" w:rsidRDefault="002963E4" w:rsidP="002963E4">
            <w:pPr>
              <w:rPr>
                <w:rFonts w:ascii="Calibri" w:hAnsi="Calibri" w:cs="Arial"/>
                <w:color w:val="002060"/>
                <w:sz w:val="22"/>
                <w:szCs w:val="22"/>
                <w:lang w:val="el-GR"/>
              </w:rPr>
            </w:pPr>
            <w:r w:rsidRPr="00C267DD">
              <w:rPr>
                <w:rFonts w:ascii="Calibri" w:hAnsi="Calibri" w:cs="Arial"/>
                <w:color w:val="002060"/>
                <w:sz w:val="22"/>
                <w:szCs w:val="22"/>
                <w:lang w:val="el-GR"/>
              </w:rPr>
              <w:t xml:space="preserve">- </w:t>
            </w:r>
            <w:r w:rsidR="00576181">
              <w:rPr>
                <w:rFonts w:ascii="Calibri" w:hAnsi="Calibri" w:cs="Arial"/>
                <w:color w:val="002060"/>
                <w:sz w:val="22"/>
                <w:szCs w:val="22"/>
                <w:lang w:val="el-GR"/>
              </w:rPr>
              <w:t>έχει κατανοήσει βασικ</w:t>
            </w:r>
            <w:r w:rsidR="002074B5">
              <w:rPr>
                <w:rFonts w:ascii="Calibri" w:hAnsi="Calibri" w:cs="Arial"/>
                <w:color w:val="002060"/>
                <w:sz w:val="22"/>
                <w:szCs w:val="22"/>
                <w:lang w:val="el-GR"/>
              </w:rPr>
              <w:t>ές έννοιες και</w:t>
            </w:r>
            <w:r w:rsidR="00576181">
              <w:rPr>
                <w:rFonts w:ascii="Calibri" w:hAnsi="Calibri" w:cs="Arial"/>
                <w:color w:val="002060"/>
                <w:sz w:val="22"/>
                <w:szCs w:val="22"/>
                <w:lang w:val="el-GR"/>
              </w:rPr>
              <w:t xml:space="preserve"> αποτελέσματα </w:t>
            </w:r>
          </w:p>
          <w:p w14:paraId="5D6D8234" w14:textId="4287C99D" w:rsidR="000F4FD4" w:rsidRDefault="00576181" w:rsidP="00576181">
            <w:pPr>
              <w:rPr>
                <w:rFonts w:ascii="Calibri" w:hAnsi="Calibri" w:cs="Arial"/>
                <w:color w:val="002060"/>
                <w:lang w:val="el-GR"/>
              </w:rPr>
            </w:pPr>
            <w:r w:rsidRPr="00C267DD">
              <w:rPr>
                <w:rFonts w:ascii="Calibri" w:hAnsi="Calibri" w:cs="Arial"/>
                <w:color w:val="002060"/>
                <w:sz w:val="22"/>
                <w:szCs w:val="22"/>
                <w:lang w:val="el-GR"/>
              </w:rPr>
              <w:t>-</w:t>
            </w:r>
            <w:r>
              <w:rPr>
                <w:rFonts w:ascii="Calibri" w:hAnsi="Calibri" w:cs="Arial"/>
                <w:color w:val="002060"/>
                <w:sz w:val="22"/>
                <w:szCs w:val="22"/>
                <w:lang w:val="el-GR"/>
              </w:rPr>
              <w:t xml:space="preserve"> είναι σε θέση να εφαρμόσει </w:t>
            </w:r>
            <w:r w:rsidR="00712A3B">
              <w:rPr>
                <w:rFonts w:ascii="Calibri" w:hAnsi="Calibri" w:cs="Arial"/>
                <w:color w:val="002060"/>
                <w:sz w:val="22"/>
                <w:szCs w:val="22"/>
                <w:lang w:val="el-GR"/>
              </w:rPr>
              <w:t xml:space="preserve">κατάλληλες τεχνικές </w:t>
            </w:r>
            <w:r>
              <w:rPr>
                <w:rFonts w:ascii="Calibri" w:hAnsi="Calibri" w:cs="Arial"/>
                <w:color w:val="002060"/>
                <w:sz w:val="22"/>
                <w:szCs w:val="22"/>
                <w:lang w:val="el-GR"/>
              </w:rPr>
              <w:t xml:space="preserve">για την επίλυση πρακτικών προβλημάτων </w:t>
            </w:r>
            <w:r w:rsidR="002074B5">
              <w:rPr>
                <w:rFonts w:ascii="Calibri" w:hAnsi="Calibri" w:cs="Arial"/>
                <w:color w:val="002060"/>
                <w:sz w:val="22"/>
                <w:szCs w:val="22"/>
                <w:lang w:val="el-GR"/>
              </w:rPr>
              <w:t>μέτρησης, εκτίμησης, μείωσης (μέσω διαφοροποίησης ή αντιστάθμισης) του κινδύνου ενός χαρτοφυλακίου</w:t>
            </w:r>
            <w:r>
              <w:rPr>
                <w:rFonts w:ascii="Calibri" w:hAnsi="Calibri" w:cs="Arial"/>
                <w:color w:val="002060"/>
                <w:sz w:val="22"/>
                <w:szCs w:val="22"/>
                <w:lang w:val="el-GR"/>
              </w:rPr>
              <w:t xml:space="preserve"> </w:t>
            </w:r>
          </w:p>
          <w:p w14:paraId="4D28F92E" w14:textId="77777777" w:rsidR="000F4FD4" w:rsidRDefault="000F4FD4" w:rsidP="007673F3">
            <w:pPr>
              <w:rPr>
                <w:rFonts w:ascii="Calibri" w:hAnsi="Calibri" w:cs="Arial"/>
                <w:color w:val="002060"/>
                <w:lang w:val="el-GR"/>
              </w:rPr>
            </w:pPr>
          </w:p>
          <w:p w14:paraId="37EC2FF4" w14:textId="77777777" w:rsidR="000F4FD4" w:rsidRDefault="000F4FD4" w:rsidP="007673F3">
            <w:pPr>
              <w:rPr>
                <w:rFonts w:ascii="Calibri" w:hAnsi="Calibri" w:cs="Arial"/>
                <w:color w:val="002060"/>
                <w:lang w:val="el-GR"/>
              </w:rPr>
            </w:pPr>
          </w:p>
          <w:p w14:paraId="7AF88019" w14:textId="77777777" w:rsidR="000F4FD4" w:rsidRPr="00705AAD" w:rsidRDefault="000F4FD4" w:rsidP="007673F3">
            <w:pPr>
              <w:rPr>
                <w:rFonts w:ascii="Calibri" w:hAnsi="Calibri" w:cs="Arial"/>
                <w:color w:val="002060"/>
                <w:lang w:val="el-GR"/>
              </w:rPr>
            </w:pPr>
          </w:p>
        </w:tc>
      </w:tr>
    </w:tbl>
    <w:p w14:paraId="70F85BB2" w14:textId="77777777" w:rsidR="000F4FD4" w:rsidRPr="00705AAD" w:rsidRDefault="000F4FD4" w:rsidP="000F4FD4">
      <w:pPr>
        <w:widowControl w:val="0"/>
        <w:numPr>
          <w:ilvl w:val="0"/>
          <w:numId w:val="8"/>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ΣΥΝΙΣΤΩΜΕΝΗ</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705AAD" w14:paraId="33DE82E5" w14:textId="77777777" w:rsidTr="007673F3">
        <w:tc>
          <w:tcPr>
            <w:tcW w:w="8472" w:type="dxa"/>
          </w:tcPr>
          <w:p w14:paraId="02E29DF9" w14:textId="77777777" w:rsidR="001A1C52" w:rsidRDefault="00A8723B" w:rsidP="004D6D93">
            <w:pPr>
              <w:pStyle w:val="ListParagraph"/>
              <w:spacing w:after="120" w:line="240" w:lineRule="auto"/>
              <w:ind w:left="0"/>
              <w:jc w:val="both"/>
              <w:rPr>
                <w:rFonts w:cs="Arial"/>
                <w:i/>
                <w:sz w:val="16"/>
                <w:szCs w:val="16"/>
              </w:rPr>
            </w:pPr>
            <w:r>
              <w:rPr>
                <w:rFonts w:cs="Arial"/>
                <w:i/>
                <w:sz w:val="16"/>
                <w:szCs w:val="16"/>
              </w:rPr>
              <w:t xml:space="preserve">- </w:t>
            </w:r>
            <w:r w:rsidR="000F4FD4" w:rsidRPr="00A8723B">
              <w:rPr>
                <w:rFonts w:cs="Arial"/>
                <w:i/>
                <w:sz w:val="16"/>
                <w:szCs w:val="16"/>
              </w:rPr>
              <w:t>Προτεινόμενη Βιβλι</w:t>
            </w:r>
            <w:r w:rsidR="001A1C52" w:rsidRPr="00A8723B">
              <w:rPr>
                <w:rFonts w:cs="Arial"/>
                <w:i/>
                <w:sz w:val="16"/>
                <w:szCs w:val="16"/>
              </w:rPr>
              <w:t>ογραφία</w:t>
            </w:r>
            <w:r w:rsidR="000F4FD4" w:rsidRPr="00A8723B">
              <w:rPr>
                <w:rFonts w:cs="Arial"/>
                <w:i/>
                <w:sz w:val="16"/>
                <w:szCs w:val="16"/>
              </w:rPr>
              <w:t>:</w:t>
            </w:r>
          </w:p>
          <w:p w14:paraId="4FC21A09" w14:textId="209E9DF1" w:rsidR="004D6D93" w:rsidRDefault="004965DB" w:rsidP="00543861">
            <w:pPr>
              <w:jc w:val="both"/>
              <w:rPr>
                <w:rFonts w:asciiTheme="minorHAnsi" w:hAnsiTheme="minorHAnsi"/>
                <w:i/>
                <w:iCs/>
                <w:color w:val="002060"/>
                <w:sz w:val="22"/>
                <w:szCs w:val="22"/>
              </w:rPr>
            </w:pPr>
            <w:r w:rsidRPr="002074B5">
              <w:rPr>
                <w:rFonts w:asciiTheme="minorHAnsi" w:hAnsiTheme="minorHAnsi" w:cstheme="minorHAnsi"/>
                <w:iCs/>
                <w:color w:val="002060"/>
                <w:sz w:val="22"/>
                <w:szCs w:val="22"/>
                <w:lang w:val="en-GB"/>
              </w:rPr>
              <w:t>•</w:t>
            </w:r>
            <w:r>
              <w:rPr>
                <w:rFonts w:asciiTheme="minorHAnsi" w:hAnsiTheme="minorHAnsi" w:cstheme="minorHAnsi"/>
                <w:iCs/>
                <w:color w:val="002060"/>
                <w:sz w:val="22"/>
                <w:szCs w:val="22"/>
                <w:lang w:val="el-GR"/>
              </w:rPr>
              <w:t xml:space="preserve"> </w:t>
            </w:r>
            <w:r w:rsidR="002074B5" w:rsidRPr="002074B5">
              <w:rPr>
                <w:rFonts w:asciiTheme="minorHAnsi" w:hAnsiTheme="minorHAnsi"/>
                <w:i/>
                <w:iCs/>
                <w:color w:val="002060"/>
                <w:sz w:val="22"/>
                <w:szCs w:val="22"/>
              </w:rPr>
              <w:t>Πανεπιστημιακές Σημειώσεις διδάσκοντος</w:t>
            </w:r>
          </w:p>
          <w:p w14:paraId="4A606031" w14:textId="77777777" w:rsidR="002074B5" w:rsidRPr="002074B5" w:rsidRDefault="002074B5" w:rsidP="00543861">
            <w:pPr>
              <w:jc w:val="both"/>
              <w:rPr>
                <w:rFonts w:asciiTheme="minorHAnsi" w:hAnsiTheme="minorHAnsi" w:cstheme="minorHAnsi"/>
                <w:color w:val="002060"/>
                <w:sz w:val="22"/>
                <w:szCs w:val="22"/>
                <w:lang w:val="en-GB"/>
              </w:rPr>
            </w:pPr>
          </w:p>
          <w:p w14:paraId="1E88CD03" w14:textId="4518C024" w:rsidR="000F4FD4" w:rsidRDefault="00A8723B" w:rsidP="004D6D93">
            <w:pPr>
              <w:spacing w:after="120"/>
              <w:jc w:val="both"/>
              <w:rPr>
                <w:rFonts w:ascii="Calibri" w:hAnsi="Calibri" w:cs="Arial"/>
                <w:i/>
                <w:sz w:val="16"/>
                <w:szCs w:val="16"/>
              </w:rPr>
            </w:pPr>
            <w:r w:rsidRPr="00543861">
              <w:rPr>
                <w:rFonts w:ascii="Calibri" w:hAnsi="Calibri" w:cs="Arial"/>
                <w:i/>
                <w:sz w:val="16"/>
                <w:szCs w:val="16"/>
              </w:rPr>
              <w:t xml:space="preserve">- </w:t>
            </w:r>
            <w:r w:rsidR="000F4FD4" w:rsidRPr="00705AAD">
              <w:rPr>
                <w:rFonts w:ascii="Calibri" w:hAnsi="Calibri" w:cs="Arial"/>
                <w:i/>
                <w:sz w:val="16"/>
                <w:szCs w:val="16"/>
                <w:lang w:val="el-GR"/>
              </w:rPr>
              <w:t>Συναφή</w:t>
            </w:r>
            <w:r w:rsidR="000F4FD4" w:rsidRPr="00543861">
              <w:rPr>
                <w:rFonts w:ascii="Calibri" w:hAnsi="Calibri" w:cs="Arial"/>
                <w:i/>
                <w:sz w:val="16"/>
                <w:szCs w:val="16"/>
              </w:rPr>
              <w:t xml:space="preserve"> </w:t>
            </w:r>
            <w:r w:rsidR="00754DC6">
              <w:rPr>
                <w:rFonts w:ascii="Calibri" w:hAnsi="Calibri" w:cs="Arial"/>
                <w:i/>
                <w:sz w:val="16"/>
                <w:szCs w:val="16"/>
                <w:lang w:val="el-GR"/>
              </w:rPr>
              <w:t>βιβλιογραφία</w:t>
            </w:r>
            <w:r w:rsidR="000F4FD4" w:rsidRPr="00543861">
              <w:rPr>
                <w:rFonts w:ascii="Calibri" w:hAnsi="Calibri" w:cs="Arial"/>
                <w:i/>
                <w:sz w:val="16"/>
                <w:szCs w:val="16"/>
              </w:rPr>
              <w:t>:</w:t>
            </w:r>
          </w:p>
          <w:p w14:paraId="3FA3C6A2" w14:textId="77777777" w:rsidR="002074B5" w:rsidRPr="002074B5" w:rsidRDefault="002074B5" w:rsidP="002074B5">
            <w:pPr>
              <w:rPr>
                <w:rFonts w:asciiTheme="minorHAnsi" w:hAnsiTheme="minorHAnsi" w:cstheme="minorHAnsi"/>
                <w:iCs/>
                <w:color w:val="002060"/>
                <w:sz w:val="22"/>
                <w:szCs w:val="22"/>
              </w:rPr>
            </w:pPr>
            <w:r w:rsidRPr="002074B5">
              <w:rPr>
                <w:rFonts w:asciiTheme="minorHAnsi" w:hAnsiTheme="minorHAnsi" w:cstheme="minorHAnsi"/>
                <w:iCs/>
                <w:color w:val="002060"/>
                <w:sz w:val="22"/>
                <w:szCs w:val="22"/>
                <w:lang w:val="en-GB"/>
              </w:rPr>
              <w:t xml:space="preserve">• McNeil Frey and Embrechts (2005) </w:t>
            </w:r>
            <w:r w:rsidRPr="002074B5">
              <w:rPr>
                <w:rFonts w:asciiTheme="minorHAnsi" w:hAnsiTheme="minorHAnsi" w:cstheme="minorHAnsi"/>
                <w:i/>
                <w:color w:val="002060"/>
                <w:sz w:val="22"/>
                <w:szCs w:val="22"/>
                <w:lang w:val="en-GB"/>
              </w:rPr>
              <w:t>Quantitative Risk Management</w:t>
            </w:r>
            <w:r w:rsidRPr="002074B5">
              <w:rPr>
                <w:rFonts w:asciiTheme="minorHAnsi" w:hAnsiTheme="minorHAnsi" w:cstheme="minorHAnsi"/>
                <w:i/>
                <w:color w:val="002060"/>
                <w:sz w:val="22"/>
                <w:szCs w:val="22"/>
              </w:rPr>
              <w:t>:</w:t>
            </w:r>
            <w:r w:rsidRPr="002074B5">
              <w:rPr>
                <w:rFonts w:asciiTheme="minorHAnsi" w:hAnsiTheme="minorHAnsi" w:cstheme="minorHAnsi"/>
                <w:i/>
                <w:color w:val="002060"/>
                <w:sz w:val="22"/>
                <w:szCs w:val="22"/>
                <w:lang w:val="en-GB"/>
              </w:rPr>
              <w:t xml:space="preserve"> Concepts, Techniques, and Tools</w:t>
            </w:r>
            <w:r w:rsidRPr="002074B5">
              <w:rPr>
                <w:rFonts w:asciiTheme="minorHAnsi" w:hAnsiTheme="minorHAnsi" w:cstheme="minorHAnsi"/>
                <w:iCs/>
                <w:color w:val="002060"/>
                <w:sz w:val="22"/>
                <w:szCs w:val="22"/>
              </w:rPr>
              <w:t>. Princeton University Press.</w:t>
            </w:r>
          </w:p>
          <w:p w14:paraId="09080D32" w14:textId="77777777" w:rsidR="002074B5" w:rsidRPr="002074B5" w:rsidRDefault="002074B5" w:rsidP="002074B5">
            <w:pPr>
              <w:rPr>
                <w:rFonts w:asciiTheme="minorHAnsi" w:hAnsiTheme="minorHAnsi" w:cstheme="minorHAnsi"/>
                <w:color w:val="002060"/>
                <w:sz w:val="22"/>
                <w:szCs w:val="22"/>
              </w:rPr>
            </w:pPr>
            <w:r w:rsidRPr="002074B5">
              <w:rPr>
                <w:rFonts w:asciiTheme="minorHAnsi" w:hAnsiTheme="minorHAnsi" w:cstheme="minorHAnsi"/>
                <w:iCs/>
                <w:color w:val="002060"/>
                <w:sz w:val="22"/>
                <w:szCs w:val="22"/>
                <w:lang w:val="en-GB"/>
              </w:rPr>
              <w:t xml:space="preserve">• </w:t>
            </w:r>
            <w:r w:rsidRPr="002074B5">
              <w:rPr>
                <w:rFonts w:asciiTheme="minorHAnsi" w:hAnsiTheme="minorHAnsi" w:cstheme="minorHAnsi"/>
                <w:color w:val="002060"/>
                <w:sz w:val="22"/>
                <w:szCs w:val="22"/>
                <w:lang w:val="en-GB"/>
              </w:rPr>
              <w:t xml:space="preserve">Albanese C., G. Campolieti (2006) </w:t>
            </w:r>
            <w:r w:rsidRPr="002074B5">
              <w:rPr>
                <w:rFonts w:asciiTheme="minorHAnsi" w:hAnsiTheme="minorHAnsi" w:cstheme="minorHAnsi"/>
                <w:i/>
                <w:iCs/>
                <w:color w:val="002060"/>
                <w:sz w:val="22"/>
                <w:szCs w:val="22"/>
                <w:lang w:val="en-GB"/>
              </w:rPr>
              <w:t>Advanced Derivatives Pricing and Risk Management</w:t>
            </w:r>
            <w:r w:rsidRPr="002074B5">
              <w:rPr>
                <w:rFonts w:asciiTheme="minorHAnsi" w:hAnsiTheme="minorHAnsi" w:cstheme="minorHAnsi"/>
                <w:color w:val="002060"/>
                <w:sz w:val="22"/>
                <w:szCs w:val="22"/>
              </w:rPr>
              <w:t>. Academic Press</w:t>
            </w:r>
          </w:p>
          <w:p w14:paraId="14EEF090" w14:textId="77777777" w:rsidR="002074B5" w:rsidRPr="002074B5" w:rsidRDefault="002074B5" w:rsidP="002074B5">
            <w:pPr>
              <w:rPr>
                <w:rFonts w:asciiTheme="minorHAnsi" w:hAnsiTheme="minorHAnsi" w:cstheme="minorHAnsi"/>
                <w:i/>
                <w:iCs/>
                <w:color w:val="002060"/>
                <w:sz w:val="22"/>
                <w:szCs w:val="22"/>
              </w:rPr>
            </w:pPr>
            <w:r w:rsidRPr="002074B5">
              <w:rPr>
                <w:rFonts w:asciiTheme="minorHAnsi" w:hAnsiTheme="minorHAnsi" w:cstheme="minorHAnsi"/>
                <w:iCs/>
                <w:color w:val="002060"/>
                <w:sz w:val="22"/>
                <w:szCs w:val="22"/>
                <w:lang w:val="en-GB"/>
              </w:rPr>
              <w:t xml:space="preserve">• </w:t>
            </w:r>
            <w:r w:rsidRPr="002074B5">
              <w:rPr>
                <w:rFonts w:asciiTheme="minorHAnsi" w:hAnsiTheme="minorHAnsi" w:cstheme="minorHAnsi"/>
                <w:color w:val="002060"/>
                <w:sz w:val="22"/>
                <w:szCs w:val="22"/>
                <w:lang w:val="en-GB"/>
              </w:rPr>
              <w:t xml:space="preserve">Danielsson (2011) </w:t>
            </w:r>
            <w:r w:rsidRPr="002074B5">
              <w:rPr>
                <w:rFonts w:asciiTheme="minorHAnsi" w:hAnsiTheme="minorHAnsi" w:cstheme="minorHAnsi"/>
                <w:i/>
                <w:iCs/>
                <w:color w:val="002060"/>
                <w:sz w:val="22"/>
                <w:szCs w:val="22"/>
                <w:lang w:val="en-GB"/>
              </w:rPr>
              <w:t>Financial Risk Forecasting</w:t>
            </w:r>
            <w:r w:rsidRPr="002074B5">
              <w:rPr>
                <w:rFonts w:asciiTheme="minorHAnsi" w:hAnsiTheme="minorHAnsi" w:cstheme="minorHAnsi"/>
                <w:color w:val="002060"/>
                <w:sz w:val="22"/>
                <w:szCs w:val="22"/>
              </w:rPr>
              <w:t>. Wiley</w:t>
            </w:r>
          </w:p>
          <w:p w14:paraId="2D8F7D09" w14:textId="77777777" w:rsidR="002074B5" w:rsidRPr="002074B5" w:rsidRDefault="002074B5" w:rsidP="002074B5">
            <w:pPr>
              <w:rPr>
                <w:rFonts w:asciiTheme="minorHAnsi" w:hAnsiTheme="minorHAnsi" w:cstheme="minorHAnsi"/>
                <w:color w:val="002060"/>
                <w:sz w:val="22"/>
                <w:szCs w:val="22"/>
                <w:lang w:val="en-GB"/>
              </w:rPr>
            </w:pPr>
            <w:r w:rsidRPr="002074B5">
              <w:rPr>
                <w:rFonts w:asciiTheme="minorHAnsi" w:hAnsiTheme="minorHAnsi" w:cstheme="minorHAnsi"/>
                <w:i/>
                <w:iCs/>
                <w:color w:val="002060"/>
                <w:sz w:val="22"/>
                <w:szCs w:val="22"/>
                <w:lang w:val="en-GB"/>
              </w:rPr>
              <w:t>• Chan and Wong (2006) Simulation Techniques in Financial Risk Management</w:t>
            </w:r>
            <w:r w:rsidRPr="002074B5">
              <w:rPr>
                <w:rFonts w:asciiTheme="minorHAnsi" w:hAnsiTheme="minorHAnsi" w:cstheme="minorHAnsi"/>
                <w:color w:val="002060"/>
                <w:sz w:val="22"/>
                <w:szCs w:val="22"/>
                <w:lang w:val="en-GB"/>
              </w:rPr>
              <w:t>. Wiley</w:t>
            </w:r>
          </w:p>
          <w:p w14:paraId="74BC8900" w14:textId="77777777" w:rsidR="002074B5" w:rsidRPr="002074B5" w:rsidRDefault="002074B5" w:rsidP="002074B5">
            <w:pPr>
              <w:rPr>
                <w:rFonts w:asciiTheme="minorHAnsi" w:hAnsiTheme="minorHAnsi" w:cstheme="minorHAnsi"/>
                <w:color w:val="002060"/>
                <w:sz w:val="22"/>
                <w:szCs w:val="22"/>
                <w:lang w:val="en-GB"/>
              </w:rPr>
            </w:pPr>
            <w:r w:rsidRPr="002074B5">
              <w:rPr>
                <w:rFonts w:asciiTheme="minorHAnsi" w:hAnsiTheme="minorHAnsi" w:cstheme="minorHAnsi"/>
                <w:iCs/>
                <w:color w:val="002060"/>
                <w:sz w:val="22"/>
                <w:szCs w:val="22"/>
                <w:lang w:val="en-GB"/>
              </w:rPr>
              <w:t xml:space="preserve">• </w:t>
            </w:r>
            <w:r w:rsidRPr="002074B5">
              <w:rPr>
                <w:rFonts w:asciiTheme="minorHAnsi" w:hAnsiTheme="minorHAnsi" w:cstheme="minorHAnsi"/>
                <w:color w:val="002060"/>
                <w:sz w:val="22"/>
                <w:szCs w:val="22"/>
                <w:lang w:val="en-GB"/>
              </w:rPr>
              <w:t xml:space="preserve">Chaplin, Geoff (2010) </w:t>
            </w:r>
            <w:r w:rsidRPr="002074B5">
              <w:rPr>
                <w:rFonts w:asciiTheme="minorHAnsi" w:hAnsiTheme="minorHAnsi" w:cstheme="minorHAnsi"/>
                <w:i/>
                <w:iCs/>
                <w:color w:val="002060"/>
                <w:sz w:val="22"/>
                <w:szCs w:val="22"/>
                <w:lang w:val="en-GB"/>
              </w:rPr>
              <w:t>Credit derivatives: trading, investing and risk management</w:t>
            </w:r>
            <w:r w:rsidRPr="002074B5">
              <w:rPr>
                <w:rFonts w:asciiTheme="minorHAnsi" w:hAnsiTheme="minorHAnsi" w:cstheme="minorHAnsi"/>
                <w:color w:val="002060"/>
                <w:sz w:val="22"/>
                <w:szCs w:val="22"/>
                <w:lang w:val="en-GB"/>
              </w:rPr>
              <w:t>. Wiley</w:t>
            </w:r>
          </w:p>
          <w:p w14:paraId="7FE0B0D1" w14:textId="77777777" w:rsidR="002074B5" w:rsidRPr="002074B5" w:rsidRDefault="002074B5" w:rsidP="002074B5">
            <w:pPr>
              <w:rPr>
                <w:rFonts w:asciiTheme="minorHAnsi" w:hAnsiTheme="minorHAnsi" w:cstheme="minorHAnsi"/>
                <w:color w:val="002060"/>
                <w:sz w:val="22"/>
                <w:szCs w:val="22"/>
                <w:lang w:val="en-GB"/>
              </w:rPr>
            </w:pPr>
            <w:r w:rsidRPr="002074B5">
              <w:rPr>
                <w:rFonts w:asciiTheme="minorHAnsi" w:hAnsiTheme="minorHAnsi" w:cstheme="minorHAnsi"/>
                <w:iCs/>
                <w:color w:val="002060"/>
                <w:sz w:val="22"/>
                <w:szCs w:val="22"/>
                <w:lang w:val="en-GB"/>
              </w:rPr>
              <w:t xml:space="preserve">• </w:t>
            </w:r>
            <w:r w:rsidRPr="002074B5">
              <w:rPr>
                <w:rFonts w:asciiTheme="minorHAnsi" w:hAnsiTheme="minorHAnsi" w:cstheme="minorHAnsi"/>
                <w:color w:val="002060"/>
                <w:sz w:val="22"/>
                <w:szCs w:val="22"/>
                <w:lang w:val="en-GB"/>
              </w:rPr>
              <w:t xml:space="preserve">Dowd Kevin (2002) </w:t>
            </w:r>
            <w:r w:rsidRPr="002074B5">
              <w:rPr>
                <w:rFonts w:asciiTheme="minorHAnsi" w:hAnsiTheme="minorHAnsi" w:cstheme="minorHAnsi"/>
                <w:i/>
                <w:iCs/>
                <w:color w:val="002060"/>
                <w:sz w:val="22"/>
                <w:szCs w:val="22"/>
                <w:lang w:val="en-GB"/>
              </w:rPr>
              <w:t>Measuring market risk</w:t>
            </w:r>
            <w:r w:rsidRPr="002074B5">
              <w:rPr>
                <w:rFonts w:asciiTheme="minorHAnsi" w:hAnsiTheme="minorHAnsi" w:cstheme="minorHAnsi"/>
                <w:color w:val="002060"/>
                <w:sz w:val="22"/>
                <w:szCs w:val="22"/>
                <w:lang w:val="en-GB"/>
              </w:rPr>
              <w:t>. Wiley</w:t>
            </w:r>
          </w:p>
          <w:p w14:paraId="69EC50D0" w14:textId="77777777" w:rsidR="002074B5" w:rsidRPr="002074B5" w:rsidRDefault="002074B5" w:rsidP="002074B5">
            <w:pPr>
              <w:rPr>
                <w:rFonts w:asciiTheme="minorHAnsi" w:hAnsiTheme="minorHAnsi" w:cstheme="minorHAnsi"/>
                <w:color w:val="002060"/>
                <w:sz w:val="22"/>
                <w:szCs w:val="22"/>
                <w:lang w:val="en-GB"/>
              </w:rPr>
            </w:pPr>
            <w:r w:rsidRPr="002074B5">
              <w:rPr>
                <w:rFonts w:asciiTheme="minorHAnsi" w:hAnsiTheme="minorHAnsi" w:cstheme="minorHAnsi"/>
                <w:iCs/>
                <w:color w:val="002060"/>
                <w:sz w:val="22"/>
                <w:szCs w:val="22"/>
                <w:lang w:val="en-GB"/>
              </w:rPr>
              <w:t xml:space="preserve">• </w:t>
            </w:r>
            <w:r w:rsidRPr="002074B5">
              <w:rPr>
                <w:rFonts w:asciiTheme="minorHAnsi" w:hAnsiTheme="minorHAnsi" w:cstheme="minorHAnsi"/>
                <w:color w:val="002060"/>
                <w:sz w:val="22"/>
                <w:szCs w:val="22"/>
                <w:lang w:val="en-GB"/>
              </w:rPr>
              <w:t xml:space="preserve">Hull John C. (2015) </w:t>
            </w:r>
            <w:r w:rsidRPr="002074B5">
              <w:rPr>
                <w:rFonts w:asciiTheme="minorHAnsi" w:hAnsiTheme="minorHAnsi" w:cstheme="minorHAnsi"/>
                <w:i/>
                <w:iCs/>
                <w:color w:val="002060"/>
                <w:sz w:val="22"/>
                <w:szCs w:val="22"/>
                <w:lang w:val="en-GB"/>
              </w:rPr>
              <w:t>Risk Management and Financial Institutions</w:t>
            </w:r>
            <w:r w:rsidRPr="002074B5">
              <w:rPr>
                <w:rFonts w:asciiTheme="minorHAnsi" w:hAnsiTheme="minorHAnsi" w:cstheme="minorHAnsi"/>
                <w:color w:val="002060"/>
                <w:sz w:val="22"/>
                <w:szCs w:val="22"/>
                <w:lang w:val="en-GB"/>
              </w:rPr>
              <w:t>. Wiley</w:t>
            </w:r>
          </w:p>
          <w:p w14:paraId="0EB79512" w14:textId="7E370E43" w:rsidR="00F652A0" w:rsidRPr="00F652A0" w:rsidRDefault="002074B5" w:rsidP="00F652A0">
            <w:pPr>
              <w:rPr>
                <w:rFonts w:asciiTheme="minorHAnsi" w:hAnsiTheme="minorHAnsi" w:cstheme="minorHAnsi"/>
                <w:iCs/>
                <w:color w:val="002060"/>
                <w:sz w:val="22"/>
                <w:szCs w:val="22"/>
                <w:lang w:val="en-GB"/>
              </w:rPr>
            </w:pPr>
            <w:r w:rsidRPr="002074B5">
              <w:rPr>
                <w:rFonts w:asciiTheme="minorHAnsi" w:hAnsiTheme="minorHAnsi" w:cstheme="minorHAnsi"/>
                <w:iCs/>
                <w:color w:val="002060"/>
                <w:sz w:val="22"/>
                <w:szCs w:val="22"/>
                <w:lang w:val="en-GB"/>
              </w:rPr>
              <w:t xml:space="preserve">• </w:t>
            </w:r>
            <w:r w:rsidRPr="002074B5">
              <w:rPr>
                <w:rFonts w:asciiTheme="minorHAnsi" w:hAnsiTheme="minorHAnsi"/>
                <w:color w:val="002060"/>
                <w:sz w:val="22"/>
                <w:szCs w:val="22"/>
              </w:rPr>
              <w:t xml:space="preserve">Thierry Roncalli (2020) </w:t>
            </w:r>
            <w:r w:rsidRPr="002074B5">
              <w:rPr>
                <w:rFonts w:asciiTheme="minorHAnsi" w:hAnsiTheme="minorHAnsi"/>
                <w:i/>
                <w:iCs/>
                <w:color w:val="002060"/>
                <w:sz w:val="22"/>
                <w:szCs w:val="22"/>
              </w:rPr>
              <w:t>Handbook of Financial Risk Management</w:t>
            </w:r>
            <w:r w:rsidRPr="002074B5">
              <w:rPr>
                <w:rFonts w:asciiTheme="minorHAnsi" w:hAnsiTheme="minorHAnsi"/>
                <w:color w:val="002060"/>
                <w:sz w:val="22"/>
                <w:szCs w:val="22"/>
              </w:rPr>
              <w:t>. Chapman and Hall</w:t>
            </w:r>
          </w:p>
        </w:tc>
      </w:tr>
      <w:bookmarkEnd w:id="0"/>
    </w:tbl>
    <w:p w14:paraId="7815C306" w14:textId="77777777" w:rsidR="000F4FD4" w:rsidRPr="004F4EDE" w:rsidRDefault="000F4FD4" w:rsidP="000F4FD4">
      <w:pPr>
        <w:rPr>
          <w:rFonts w:ascii="Cambria" w:hAnsi="Cambria"/>
          <w:b/>
          <w:bCs/>
          <w:sz w:val="28"/>
          <w:lang w:val="en-GB"/>
        </w:rPr>
      </w:pPr>
    </w:p>
    <w:sectPr w:rsidR="000F4FD4" w:rsidRPr="004F4EDE" w:rsidSect="00305D37">
      <w:headerReference w:type="even" r:id="rId8"/>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F43D7E" w14:textId="77777777" w:rsidR="00211EF7" w:rsidRDefault="00211EF7">
      <w:r>
        <w:separator/>
      </w:r>
    </w:p>
  </w:endnote>
  <w:endnote w:type="continuationSeparator" w:id="0">
    <w:p w14:paraId="68C3CF8D" w14:textId="77777777" w:rsidR="00211EF7" w:rsidRDefault="00211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DC1988" w14:textId="77777777" w:rsidR="00211EF7" w:rsidRDefault="00211EF7">
      <w:r>
        <w:separator/>
      </w:r>
    </w:p>
  </w:footnote>
  <w:footnote w:type="continuationSeparator" w:id="0">
    <w:p w14:paraId="1E01ABA6" w14:textId="77777777" w:rsidR="00211EF7" w:rsidRDefault="00211E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56328" w14:textId="77777777" w:rsidR="007673F3" w:rsidRDefault="007673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F9A82E" w14:textId="77777777" w:rsidR="007673F3" w:rsidRDefault="007673F3">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2pt;height:10.2pt" o:bullet="t">
        <v:imagedata r:id="rId1" o:title=""/>
      </v:shape>
    </w:pict>
  </w:numPicBullet>
  <w:abstractNum w:abstractNumId="0" w15:restartNumberingAfterBreak="0">
    <w:nsid w:val="00904751"/>
    <w:multiLevelType w:val="hybridMultilevel"/>
    <w:tmpl w:val="DB06F4D8"/>
    <w:lvl w:ilvl="0" w:tplc="04080001">
      <w:start w:val="1"/>
      <w:numFmt w:val="bullet"/>
      <w:lvlText w:val=""/>
      <w:lvlJc w:val="left"/>
      <w:pPr>
        <w:tabs>
          <w:tab w:val="num" w:pos="720"/>
        </w:tabs>
        <w:ind w:left="720" w:hanging="360"/>
      </w:pPr>
      <w:rPr>
        <w:rFonts w:ascii="Symbol" w:hAnsi="Symbol" w:hint="default"/>
      </w:rPr>
    </w:lvl>
    <w:lvl w:ilvl="1" w:tplc="145C533C">
      <w:start w:val="1"/>
      <w:numFmt w:val="decimal"/>
      <w:lvlText w:val="3.3.%2."/>
      <w:lvlJc w:val="left"/>
      <w:pPr>
        <w:tabs>
          <w:tab w:val="num" w:pos="1800"/>
        </w:tabs>
        <w:ind w:left="1800" w:hanging="72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C69A4"/>
    <w:multiLevelType w:val="hybridMultilevel"/>
    <w:tmpl w:val="F6F82F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93AD2"/>
    <w:multiLevelType w:val="hybridMultilevel"/>
    <w:tmpl w:val="71DEE69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F5E6C"/>
    <w:multiLevelType w:val="hybridMultilevel"/>
    <w:tmpl w:val="19BA5CEC"/>
    <w:lvl w:ilvl="0" w:tplc="F588223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F277DA5"/>
    <w:multiLevelType w:val="hybridMultilevel"/>
    <w:tmpl w:val="3676D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0CE5C02"/>
    <w:multiLevelType w:val="hybridMultilevel"/>
    <w:tmpl w:val="1772D2E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550D63"/>
    <w:multiLevelType w:val="hybridMultilevel"/>
    <w:tmpl w:val="6F48BA6E"/>
    <w:lvl w:ilvl="0" w:tplc="73668A4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2417FE7"/>
    <w:multiLevelType w:val="hybridMultilevel"/>
    <w:tmpl w:val="74D0E336"/>
    <w:lvl w:ilvl="0" w:tplc="74B0E20A">
      <w:start w:val="1"/>
      <w:numFmt w:val="decimal"/>
      <w:lvlText w:val="4.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9" w15:restartNumberingAfterBreak="0">
    <w:nsid w:val="141D4D69"/>
    <w:multiLevelType w:val="hybridMultilevel"/>
    <w:tmpl w:val="052E01EE"/>
    <w:lvl w:ilvl="0" w:tplc="0110067C">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0" w15:restartNumberingAfterBreak="0">
    <w:nsid w:val="14E967CB"/>
    <w:multiLevelType w:val="hybridMultilevel"/>
    <w:tmpl w:val="386E465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C550A"/>
    <w:multiLevelType w:val="hybridMultilevel"/>
    <w:tmpl w:val="E35285FA"/>
    <w:lvl w:ilvl="0" w:tplc="989E5A0C">
      <w:start w:val="1"/>
      <w:numFmt w:val="decimal"/>
      <w:lvlText w:val="7.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1A8D43D4"/>
    <w:multiLevelType w:val="hybridMultilevel"/>
    <w:tmpl w:val="D3DAEA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C23217F"/>
    <w:multiLevelType w:val="multilevel"/>
    <w:tmpl w:val="8A22C5D2"/>
    <w:lvl w:ilvl="0">
      <w:start w:val="6"/>
      <w:numFmt w:val="decimal"/>
      <w:lvlText w:val="%1."/>
      <w:lvlJc w:val="left"/>
      <w:pPr>
        <w:tabs>
          <w:tab w:val="num" w:pos="360"/>
        </w:tabs>
        <w:ind w:left="360" w:hanging="360"/>
      </w:pPr>
      <w:rPr>
        <w:rFonts w:ascii="Georgia" w:hAnsi="Georgia" w:cs="Times New Roman" w:hint="default"/>
        <w:sz w:val="20"/>
      </w:rPr>
    </w:lvl>
    <w:lvl w:ilvl="1">
      <w:start w:val="4"/>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14" w15:restartNumberingAfterBreak="0">
    <w:nsid w:val="1CE65F08"/>
    <w:multiLevelType w:val="hybridMultilevel"/>
    <w:tmpl w:val="EEB0775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5" w15:restartNumberingAfterBreak="0">
    <w:nsid w:val="275815E6"/>
    <w:multiLevelType w:val="hybridMultilevel"/>
    <w:tmpl w:val="B98E1F10"/>
    <w:lvl w:ilvl="0" w:tplc="04080001">
      <w:start w:val="1"/>
      <w:numFmt w:val="bullet"/>
      <w:lvlText w:val=""/>
      <w:lvlJc w:val="left"/>
      <w:pPr>
        <w:tabs>
          <w:tab w:val="num" w:pos="1797"/>
        </w:tabs>
        <w:ind w:left="1797" w:hanging="360"/>
      </w:pPr>
      <w:rPr>
        <w:rFonts w:ascii="Symbol" w:hAnsi="Symbol" w:hint="default"/>
      </w:rPr>
    </w:lvl>
    <w:lvl w:ilvl="1" w:tplc="04080003" w:tentative="1">
      <w:start w:val="1"/>
      <w:numFmt w:val="bullet"/>
      <w:lvlText w:val="o"/>
      <w:lvlJc w:val="left"/>
      <w:pPr>
        <w:tabs>
          <w:tab w:val="num" w:pos="2517"/>
        </w:tabs>
        <w:ind w:left="2517" w:hanging="360"/>
      </w:pPr>
      <w:rPr>
        <w:rFonts w:ascii="Courier New" w:hAnsi="Courier New" w:hint="default"/>
      </w:rPr>
    </w:lvl>
    <w:lvl w:ilvl="2" w:tplc="04080005" w:tentative="1">
      <w:start w:val="1"/>
      <w:numFmt w:val="bullet"/>
      <w:lvlText w:val=""/>
      <w:lvlJc w:val="left"/>
      <w:pPr>
        <w:tabs>
          <w:tab w:val="num" w:pos="3237"/>
        </w:tabs>
        <w:ind w:left="3237" w:hanging="360"/>
      </w:pPr>
      <w:rPr>
        <w:rFonts w:ascii="Wingdings" w:hAnsi="Wingdings" w:hint="default"/>
      </w:rPr>
    </w:lvl>
    <w:lvl w:ilvl="3" w:tplc="04080001" w:tentative="1">
      <w:start w:val="1"/>
      <w:numFmt w:val="bullet"/>
      <w:lvlText w:val=""/>
      <w:lvlJc w:val="left"/>
      <w:pPr>
        <w:tabs>
          <w:tab w:val="num" w:pos="3957"/>
        </w:tabs>
        <w:ind w:left="3957" w:hanging="360"/>
      </w:pPr>
      <w:rPr>
        <w:rFonts w:ascii="Symbol" w:hAnsi="Symbol" w:hint="default"/>
      </w:rPr>
    </w:lvl>
    <w:lvl w:ilvl="4" w:tplc="04080003" w:tentative="1">
      <w:start w:val="1"/>
      <w:numFmt w:val="bullet"/>
      <w:lvlText w:val="o"/>
      <w:lvlJc w:val="left"/>
      <w:pPr>
        <w:tabs>
          <w:tab w:val="num" w:pos="4677"/>
        </w:tabs>
        <w:ind w:left="4677" w:hanging="360"/>
      </w:pPr>
      <w:rPr>
        <w:rFonts w:ascii="Courier New" w:hAnsi="Courier New" w:hint="default"/>
      </w:rPr>
    </w:lvl>
    <w:lvl w:ilvl="5" w:tplc="04080005" w:tentative="1">
      <w:start w:val="1"/>
      <w:numFmt w:val="bullet"/>
      <w:lvlText w:val=""/>
      <w:lvlJc w:val="left"/>
      <w:pPr>
        <w:tabs>
          <w:tab w:val="num" w:pos="5397"/>
        </w:tabs>
        <w:ind w:left="5397" w:hanging="360"/>
      </w:pPr>
      <w:rPr>
        <w:rFonts w:ascii="Wingdings" w:hAnsi="Wingdings" w:hint="default"/>
      </w:rPr>
    </w:lvl>
    <w:lvl w:ilvl="6" w:tplc="04080001" w:tentative="1">
      <w:start w:val="1"/>
      <w:numFmt w:val="bullet"/>
      <w:lvlText w:val=""/>
      <w:lvlJc w:val="left"/>
      <w:pPr>
        <w:tabs>
          <w:tab w:val="num" w:pos="6117"/>
        </w:tabs>
        <w:ind w:left="6117" w:hanging="360"/>
      </w:pPr>
      <w:rPr>
        <w:rFonts w:ascii="Symbol" w:hAnsi="Symbol" w:hint="default"/>
      </w:rPr>
    </w:lvl>
    <w:lvl w:ilvl="7" w:tplc="04080003" w:tentative="1">
      <w:start w:val="1"/>
      <w:numFmt w:val="bullet"/>
      <w:lvlText w:val="o"/>
      <w:lvlJc w:val="left"/>
      <w:pPr>
        <w:tabs>
          <w:tab w:val="num" w:pos="6837"/>
        </w:tabs>
        <w:ind w:left="6837" w:hanging="360"/>
      </w:pPr>
      <w:rPr>
        <w:rFonts w:ascii="Courier New" w:hAnsi="Courier New" w:hint="default"/>
      </w:rPr>
    </w:lvl>
    <w:lvl w:ilvl="8" w:tplc="04080005" w:tentative="1">
      <w:start w:val="1"/>
      <w:numFmt w:val="bullet"/>
      <w:lvlText w:val=""/>
      <w:lvlJc w:val="left"/>
      <w:pPr>
        <w:tabs>
          <w:tab w:val="num" w:pos="7557"/>
        </w:tabs>
        <w:ind w:left="7557" w:hanging="360"/>
      </w:pPr>
      <w:rPr>
        <w:rFonts w:ascii="Wingdings" w:hAnsi="Wingdings" w:hint="default"/>
      </w:rPr>
    </w:lvl>
  </w:abstractNum>
  <w:abstractNum w:abstractNumId="16" w15:restartNumberingAfterBreak="0">
    <w:nsid w:val="28452602"/>
    <w:multiLevelType w:val="hybridMultilevel"/>
    <w:tmpl w:val="F702C894"/>
    <w:lvl w:ilvl="0" w:tplc="2EA0036E">
      <w:start w:val="1"/>
      <w:numFmt w:val="decimal"/>
      <w:lvlText w:val="7.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2D777564"/>
    <w:multiLevelType w:val="hybridMultilevel"/>
    <w:tmpl w:val="35185AE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8" w15:restartNumberingAfterBreak="0">
    <w:nsid w:val="2E7E4156"/>
    <w:multiLevelType w:val="hybridMultilevel"/>
    <w:tmpl w:val="9AE60BB8"/>
    <w:lvl w:ilvl="0" w:tplc="F9F6F384">
      <w:start w:val="1"/>
      <w:numFmt w:val="bullet"/>
      <w:lvlText w:val="•"/>
      <w:lvlJc w:val="left"/>
      <w:pPr>
        <w:tabs>
          <w:tab w:val="num" w:pos="720"/>
        </w:tabs>
        <w:ind w:left="720" w:hanging="360"/>
      </w:pPr>
      <w:rPr>
        <w:rFonts w:ascii="Times New Roman" w:hAnsi="Times New Roman" w:hint="default"/>
      </w:rPr>
    </w:lvl>
    <w:lvl w:ilvl="1" w:tplc="AF20F5BA" w:tentative="1">
      <w:start w:val="1"/>
      <w:numFmt w:val="bullet"/>
      <w:lvlText w:val="•"/>
      <w:lvlJc w:val="left"/>
      <w:pPr>
        <w:tabs>
          <w:tab w:val="num" w:pos="1440"/>
        </w:tabs>
        <w:ind w:left="1440" w:hanging="360"/>
      </w:pPr>
      <w:rPr>
        <w:rFonts w:ascii="Times New Roman" w:hAnsi="Times New Roman" w:hint="default"/>
      </w:rPr>
    </w:lvl>
    <w:lvl w:ilvl="2" w:tplc="6A7ED4E4" w:tentative="1">
      <w:start w:val="1"/>
      <w:numFmt w:val="bullet"/>
      <w:lvlText w:val="•"/>
      <w:lvlJc w:val="left"/>
      <w:pPr>
        <w:tabs>
          <w:tab w:val="num" w:pos="2160"/>
        </w:tabs>
        <w:ind w:left="2160" w:hanging="360"/>
      </w:pPr>
      <w:rPr>
        <w:rFonts w:ascii="Times New Roman" w:hAnsi="Times New Roman" w:hint="default"/>
      </w:rPr>
    </w:lvl>
    <w:lvl w:ilvl="3" w:tplc="E7E24BCA" w:tentative="1">
      <w:start w:val="1"/>
      <w:numFmt w:val="bullet"/>
      <w:lvlText w:val="•"/>
      <w:lvlJc w:val="left"/>
      <w:pPr>
        <w:tabs>
          <w:tab w:val="num" w:pos="2880"/>
        </w:tabs>
        <w:ind w:left="2880" w:hanging="360"/>
      </w:pPr>
      <w:rPr>
        <w:rFonts w:ascii="Times New Roman" w:hAnsi="Times New Roman" w:hint="default"/>
      </w:rPr>
    </w:lvl>
    <w:lvl w:ilvl="4" w:tplc="FE1ACDB4" w:tentative="1">
      <w:start w:val="1"/>
      <w:numFmt w:val="bullet"/>
      <w:lvlText w:val="•"/>
      <w:lvlJc w:val="left"/>
      <w:pPr>
        <w:tabs>
          <w:tab w:val="num" w:pos="3600"/>
        </w:tabs>
        <w:ind w:left="3600" w:hanging="360"/>
      </w:pPr>
      <w:rPr>
        <w:rFonts w:ascii="Times New Roman" w:hAnsi="Times New Roman" w:hint="default"/>
      </w:rPr>
    </w:lvl>
    <w:lvl w:ilvl="5" w:tplc="16FC36CA" w:tentative="1">
      <w:start w:val="1"/>
      <w:numFmt w:val="bullet"/>
      <w:lvlText w:val="•"/>
      <w:lvlJc w:val="left"/>
      <w:pPr>
        <w:tabs>
          <w:tab w:val="num" w:pos="4320"/>
        </w:tabs>
        <w:ind w:left="4320" w:hanging="360"/>
      </w:pPr>
      <w:rPr>
        <w:rFonts w:ascii="Times New Roman" w:hAnsi="Times New Roman" w:hint="default"/>
      </w:rPr>
    </w:lvl>
    <w:lvl w:ilvl="6" w:tplc="61A682FE" w:tentative="1">
      <w:start w:val="1"/>
      <w:numFmt w:val="bullet"/>
      <w:lvlText w:val="•"/>
      <w:lvlJc w:val="left"/>
      <w:pPr>
        <w:tabs>
          <w:tab w:val="num" w:pos="5040"/>
        </w:tabs>
        <w:ind w:left="5040" w:hanging="360"/>
      </w:pPr>
      <w:rPr>
        <w:rFonts w:ascii="Times New Roman" w:hAnsi="Times New Roman" w:hint="default"/>
      </w:rPr>
    </w:lvl>
    <w:lvl w:ilvl="7" w:tplc="BBB80D82" w:tentative="1">
      <w:start w:val="1"/>
      <w:numFmt w:val="bullet"/>
      <w:lvlText w:val="•"/>
      <w:lvlJc w:val="left"/>
      <w:pPr>
        <w:tabs>
          <w:tab w:val="num" w:pos="5760"/>
        </w:tabs>
        <w:ind w:left="5760" w:hanging="360"/>
      </w:pPr>
      <w:rPr>
        <w:rFonts w:ascii="Times New Roman" w:hAnsi="Times New Roman" w:hint="default"/>
      </w:rPr>
    </w:lvl>
    <w:lvl w:ilvl="8" w:tplc="B928D24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15D0CF4"/>
    <w:multiLevelType w:val="multilevel"/>
    <w:tmpl w:val="8084EC2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32DD0A1A"/>
    <w:multiLevelType w:val="hybridMultilevel"/>
    <w:tmpl w:val="79B0D01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5027B9"/>
    <w:multiLevelType w:val="hybridMultilevel"/>
    <w:tmpl w:val="7096986C"/>
    <w:lvl w:ilvl="0" w:tplc="0A909332">
      <w:start w:val="1"/>
      <w:numFmt w:val="decimal"/>
      <w:lvlText w:val="4.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C2D3C7A"/>
    <w:multiLevelType w:val="hybridMultilevel"/>
    <w:tmpl w:val="91D87DA2"/>
    <w:lvl w:ilvl="0" w:tplc="17EC04D6">
      <w:start w:val="1"/>
      <w:numFmt w:val="bullet"/>
      <w:lvlText w:val=""/>
      <w:lvlPicBulletId w:val="0"/>
      <w:lvlJc w:val="left"/>
      <w:pPr>
        <w:tabs>
          <w:tab w:val="num" w:pos="720"/>
        </w:tabs>
        <w:ind w:left="720" w:hanging="360"/>
      </w:pPr>
      <w:rPr>
        <w:rFonts w:ascii="Symbol" w:hAnsi="Symbol" w:hint="default"/>
      </w:rPr>
    </w:lvl>
    <w:lvl w:ilvl="1" w:tplc="E44251E0" w:tentative="1">
      <w:start w:val="1"/>
      <w:numFmt w:val="bullet"/>
      <w:lvlText w:val=""/>
      <w:lvlPicBulletId w:val="0"/>
      <w:lvlJc w:val="left"/>
      <w:pPr>
        <w:tabs>
          <w:tab w:val="num" w:pos="1440"/>
        </w:tabs>
        <w:ind w:left="1440" w:hanging="360"/>
      </w:pPr>
      <w:rPr>
        <w:rFonts w:ascii="Symbol" w:hAnsi="Symbol" w:hint="default"/>
      </w:rPr>
    </w:lvl>
    <w:lvl w:ilvl="2" w:tplc="54A0F69A" w:tentative="1">
      <w:start w:val="1"/>
      <w:numFmt w:val="bullet"/>
      <w:lvlText w:val=""/>
      <w:lvlPicBulletId w:val="0"/>
      <w:lvlJc w:val="left"/>
      <w:pPr>
        <w:tabs>
          <w:tab w:val="num" w:pos="2160"/>
        </w:tabs>
        <w:ind w:left="2160" w:hanging="360"/>
      </w:pPr>
      <w:rPr>
        <w:rFonts w:ascii="Symbol" w:hAnsi="Symbol" w:hint="default"/>
      </w:rPr>
    </w:lvl>
    <w:lvl w:ilvl="3" w:tplc="268C18BC" w:tentative="1">
      <w:start w:val="1"/>
      <w:numFmt w:val="bullet"/>
      <w:lvlText w:val=""/>
      <w:lvlPicBulletId w:val="0"/>
      <w:lvlJc w:val="left"/>
      <w:pPr>
        <w:tabs>
          <w:tab w:val="num" w:pos="2880"/>
        </w:tabs>
        <w:ind w:left="2880" w:hanging="360"/>
      </w:pPr>
      <w:rPr>
        <w:rFonts w:ascii="Symbol" w:hAnsi="Symbol" w:hint="default"/>
      </w:rPr>
    </w:lvl>
    <w:lvl w:ilvl="4" w:tplc="3E3C0678" w:tentative="1">
      <w:start w:val="1"/>
      <w:numFmt w:val="bullet"/>
      <w:lvlText w:val=""/>
      <w:lvlPicBulletId w:val="0"/>
      <w:lvlJc w:val="left"/>
      <w:pPr>
        <w:tabs>
          <w:tab w:val="num" w:pos="3600"/>
        </w:tabs>
        <w:ind w:left="3600" w:hanging="360"/>
      </w:pPr>
      <w:rPr>
        <w:rFonts w:ascii="Symbol" w:hAnsi="Symbol" w:hint="default"/>
      </w:rPr>
    </w:lvl>
    <w:lvl w:ilvl="5" w:tplc="8FA0741E" w:tentative="1">
      <w:start w:val="1"/>
      <w:numFmt w:val="bullet"/>
      <w:lvlText w:val=""/>
      <w:lvlPicBulletId w:val="0"/>
      <w:lvlJc w:val="left"/>
      <w:pPr>
        <w:tabs>
          <w:tab w:val="num" w:pos="4320"/>
        </w:tabs>
        <w:ind w:left="4320" w:hanging="360"/>
      </w:pPr>
      <w:rPr>
        <w:rFonts w:ascii="Symbol" w:hAnsi="Symbol" w:hint="default"/>
      </w:rPr>
    </w:lvl>
    <w:lvl w:ilvl="6" w:tplc="473A003C" w:tentative="1">
      <w:start w:val="1"/>
      <w:numFmt w:val="bullet"/>
      <w:lvlText w:val=""/>
      <w:lvlPicBulletId w:val="0"/>
      <w:lvlJc w:val="left"/>
      <w:pPr>
        <w:tabs>
          <w:tab w:val="num" w:pos="5040"/>
        </w:tabs>
        <w:ind w:left="5040" w:hanging="360"/>
      </w:pPr>
      <w:rPr>
        <w:rFonts w:ascii="Symbol" w:hAnsi="Symbol" w:hint="default"/>
      </w:rPr>
    </w:lvl>
    <w:lvl w:ilvl="7" w:tplc="706A00B6" w:tentative="1">
      <w:start w:val="1"/>
      <w:numFmt w:val="bullet"/>
      <w:lvlText w:val=""/>
      <w:lvlPicBulletId w:val="0"/>
      <w:lvlJc w:val="left"/>
      <w:pPr>
        <w:tabs>
          <w:tab w:val="num" w:pos="5760"/>
        </w:tabs>
        <w:ind w:left="5760" w:hanging="360"/>
      </w:pPr>
      <w:rPr>
        <w:rFonts w:ascii="Symbol" w:hAnsi="Symbol" w:hint="default"/>
      </w:rPr>
    </w:lvl>
    <w:lvl w:ilvl="8" w:tplc="A5BA3F48" w:tentative="1">
      <w:start w:val="1"/>
      <w:numFmt w:val="bullet"/>
      <w:lvlText w:val=""/>
      <w:lvlPicBulletId w:val="0"/>
      <w:lvlJc w:val="left"/>
      <w:pPr>
        <w:tabs>
          <w:tab w:val="num" w:pos="6480"/>
        </w:tabs>
        <w:ind w:left="6480" w:hanging="360"/>
      </w:pPr>
      <w:rPr>
        <w:rFonts w:ascii="Symbol" w:hAnsi="Symbol" w:hint="default"/>
      </w:rPr>
    </w:lvl>
  </w:abstractNum>
  <w:abstractNum w:abstractNumId="23" w15:restartNumberingAfterBreak="0">
    <w:nsid w:val="3C4C0067"/>
    <w:multiLevelType w:val="hybridMultilevel"/>
    <w:tmpl w:val="21A623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555399"/>
    <w:multiLevelType w:val="hybridMultilevel"/>
    <w:tmpl w:val="D1BA65BE"/>
    <w:lvl w:ilvl="0" w:tplc="1572FFD2">
      <w:start w:val="1"/>
      <w:numFmt w:val="decimal"/>
      <w:lvlText w:val="6.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40CA4913"/>
    <w:multiLevelType w:val="hybridMultilevel"/>
    <w:tmpl w:val="D6F62EAA"/>
    <w:lvl w:ilvl="0" w:tplc="6B9A7FDE">
      <w:start w:val="1"/>
      <w:numFmt w:val="decimal"/>
      <w:lvlText w:val="2.6.%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20210BA"/>
    <w:multiLevelType w:val="hybridMultilevel"/>
    <w:tmpl w:val="2CD8AEAC"/>
    <w:lvl w:ilvl="0" w:tplc="A87620F2">
      <w:start w:val="1"/>
      <w:numFmt w:val="decimal"/>
      <w:lvlText w:val="7.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8116BB0"/>
    <w:multiLevelType w:val="hybridMultilevel"/>
    <w:tmpl w:val="CC021DD4"/>
    <w:lvl w:ilvl="0" w:tplc="6C94F0C2">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8" w15:restartNumberingAfterBreak="0">
    <w:nsid w:val="4A502803"/>
    <w:multiLevelType w:val="multilevel"/>
    <w:tmpl w:val="7666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B17D3E"/>
    <w:multiLevelType w:val="hybridMultilevel"/>
    <w:tmpl w:val="B79ECA8A"/>
    <w:lvl w:ilvl="0" w:tplc="EA7AEFDE">
      <w:start w:val="1"/>
      <w:numFmt w:val="decimal"/>
      <w:lvlText w:val="4.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537A46C9"/>
    <w:multiLevelType w:val="hybridMultilevel"/>
    <w:tmpl w:val="88FCCD80"/>
    <w:lvl w:ilvl="0" w:tplc="D390DF5C">
      <w:start w:val="1"/>
      <w:numFmt w:val="decimal"/>
      <w:lvlText w:val="7.3.%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1" w15:restartNumberingAfterBreak="0">
    <w:nsid w:val="54E76FE4"/>
    <w:multiLevelType w:val="hybridMultilevel"/>
    <w:tmpl w:val="7B1EB67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1732EF"/>
    <w:multiLevelType w:val="hybridMultilevel"/>
    <w:tmpl w:val="9668828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1F12FB"/>
    <w:multiLevelType w:val="hybridMultilevel"/>
    <w:tmpl w:val="A03C95A0"/>
    <w:lvl w:ilvl="0" w:tplc="0CF68D5A">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66151F8"/>
    <w:multiLevelType w:val="hybridMultilevel"/>
    <w:tmpl w:val="B29C7C8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254D19"/>
    <w:multiLevelType w:val="hybridMultilevel"/>
    <w:tmpl w:val="FBAEC61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37" w15:restartNumberingAfterBreak="0">
    <w:nsid w:val="6BF315A5"/>
    <w:multiLevelType w:val="hybridMultilevel"/>
    <w:tmpl w:val="93C46368"/>
    <w:lvl w:ilvl="0" w:tplc="0408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6877DF"/>
    <w:multiLevelType w:val="hybridMultilevel"/>
    <w:tmpl w:val="0C543460"/>
    <w:lvl w:ilvl="0" w:tplc="3B44013E">
      <w:start w:val="1"/>
      <w:numFmt w:val="decimal"/>
      <w:lvlText w:val="6.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9" w15:restartNumberingAfterBreak="0">
    <w:nsid w:val="71D00051"/>
    <w:multiLevelType w:val="multilevel"/>
    <w:tmpl w:val="A7CCDB74"/>
    <w:lvl w:ilvl="0">
      <w:start w:val="6"/>
      <w:numFmt w:val="decimal"/>
      <w:lvlText w:val="%1."/>
      <w:lvlJc w:val="left"/>
      <w:pPr>
        <w:tabs>
          <w:tab w:val="num" w:pos="360"/>
        </w:tabs>
        <w:ind w:left="360" w:hanging="360"/>
      </w:pPr>
      <w:rPr>
        <w:rFonts w:ascii="Georgia" w:hAnsi="Georgia" w:cs="Times New Roman" w:hint="default"/>
        <w:sz w:val="20"/>
      </w:rPr>
    </w:lvl>
    <w:lvl w:ilvl="1">
      <w:start w:val="1"/>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40" w15:restartNumberingAfterBreak="0">
    <w:nsid w:val="798667AB"/>
    <w:multiLevelType w:val="hybridMultilevel"/>
    <w:tmpl w:val="990259A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1" w15:restartNumberingAfterBreak="0">
    <w:nsid w:val="79976D97"/>
    <w:multiLevelType w:val="hybridMultilevel"/>
    <w:tmpl w:val="4A88A89A"/>
    <w:lvl w:ilvl="0" w:tplc="BB589C44">
      <w:start w:val="1"/>
      <w:numFmt w:val="decimal"/>
      <w:lvlText w:val="4.3.%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 w15:restartNumberingAfterBreak="0">
    <w:nsid w:val="7ED6291B"/>
    <w:multiLevelType w:val="hybridMultilevel"/>
    <w:tmpl w:val="52F05A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0"/>
  </w:num>
  <w:num w:numId="3">
    <w:abstractNumId w:val="5"/>
  </w:num>
  <w:num w:numId="4">
    <w:abstractNumId w:val="2"/>
  </w:num>
  <w:num w:numId="5">
    <w:abstractNumId w:val="4"/>
  </w:num>
  <w:num w:numId="6">
    <w:abstractNumId w:val="40"/>
  </w:num>
  <w:num w:numId="7">
    <w:abstractNumId w:val="17"/>
  </w:num>
  <w:num w:numId="8">
    <w:abstractNumId w:val="8"/>
  </w:num>
  <w:num w:numId="9">
    <w:abstractNumId w:val="33"/>
  </w:num>
  <w:num w:numId="10">
    <w:abstractNumId w:val="41"/>
  </w:num>
  <w:num w:numId="11">
    <w:abstractNumId w:val="18"/>
  </w:num>
  <w:num w:numId="12">
    <w:abstractNumId w:val="22"/>
  </w:num>
  <w:num w:numId="13">
    <w:abstractNumId w:val="8"/>
  </w:num>
  <w:num w:numId="14">
    <w:abstractNumId w:val="14"/>
  </w:num>
  <w:num w:numId="15">
    <w:abstractNumId w:val="36"/>
  </w:num>
  <w:num w:numId="16">
    <w:abstractNumId w:val="33"/>
  </w:num>
  <w:num w:numId="17">
    <w:abstractNumId w:val="12"/>
  </w:num>
  <w:num w:numId="18">
    <w:abstractNumId w:val="23"/>
  </w:num>
  <w:num w:numId="19">
    <w:abstractNumId w:val="0"/>
  </w:num>
  <w:num w:numId="20">
    <w:abstractNumId w:val="15"/>
  </w:num>
  <w:num w:numId="21">
    <w:abstractNumId w:val="6"/>
  </w:num>
  <w:num w:numId="22">
    <w:abstractNumId w:val="29"/>
  </w:num>
  <w:num w:numId="23">
    <w:abstractNumId w:val="11"/>
  </w:num>
  <w:num w:numId="24">
    <w:abstractNumId w:val="19"/>
  </w:num>
  <w:num w:numId="25">
    <w:abstractNumId w:val="1"/>
  </w:num>
  <w:num w:numId="26">
    <w:abstractNumId w:val="42"/>
  </w:num>
  <w:num w:numId="27">
    <w:abstractNumId w:val="32"/>
  </w:num>
  <w:num w:numId="28">
    <w:abstractNumId w:val="7"/>
  </w:num>
  <w:num w:numId="29">
    <w:abstractNumId w:val="24"/>
  </w:num>
  <w:num w:numId="30">
    <w:abstractNumId w:val="38"/>
  </w:num>
  <w:num w:numId="31">
    <w:abstractNumId w:val="9"/>
  </w:num>
  <w:num w:numId="32">
    <w:abstractNumId w:val="27"/>
  </w:num>
  <w:num w:numId="33">
    <w:abstractNumId w:val="21"/>
  </w:num>
  <w:num w:numId="34">
    <w:abstractNumId w:val="37"/>
  </w:num>
  <w:num w:numId="35">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0"/>
  </w:num>
  <w:num w:numId="38">
    <w:abstractNumId w:val="13"/>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30"/>
  </w:num>
  <w:num w:numId="41">
    <w:abstractNumId w:val="16"/>
  </w:num>
  <w:num w:numId="42">
    <w:abstractNumId w:val="26"/>
  </w:num>
  <w:num w:numId="43">
    <w:abstractNumId w:val="28"/>
  </w:num>
  <w:num w:numId="44">
    <w:abstractNumId w:val="35"/>
  </w:num>
  <w:num w:numId="45">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autoHyphenatio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4339"/>
    <w:rsid w:val="00024BCB"/>
    <w:rsid w:val="000253AE"/>
    <w:rsid w:val="0002577E"/>
    <w:rsid w:val="000275E7"/>
    <w:rsid w:val="000275FF"/>
    <w:rsid w:val="00027E26"/>
    <w:rsid w:val="000306CF"/>
    <w:rsid w:val="00030F0D"/>
    <w:rsid w:val="000328C5"/>
    <w:rsid w:val="00033075"/>
    <w:rsid w:val="00033ED5"/>
    <w:rsid w:val="00034998"/>
    <w:rsid w:val="00037685"/>
    <w:rsid w:val="00040596"/>
    <w:rsid w:val="00040A67"/>
    <w:rsid w:val="000410DA"/>
    <w:rsid w:val="00041C10"/>
    <w:rsid w:val="000443E5"/>
    <w:rsid w:val="0005007E"/>
    <w:rsid w:val="00052058"/>
    <w:rsid w:val="0005657A"/>
    <w:rsid w:val="000571FD"/>
    <w:rsid w:val="00057469"/>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81438"/>
    <w:rsid w:val="000829CE"/>
    <w:rsid w:val="0008519E"/>
    <w:rsid w:val="00090252"/>
    <w:rsid w:val="00090277"/>
    <w:rsid w:val="00091F9F"/>
    <w:rsid w:val="000957CA"/>
    <w:rsid w:val="000964E8"/>
    <w:rsid w:val="000A3348"/>
    <w:rsid w:val="000A3476"/>
    <w:rsid w:val="000A4DDE"/>
    <w:rsid w:val="000A55BA"/>
    <w:rsid w:val="000A566B"/>
    <w:rsid w:val="000B07DB"/>
    <w:rsid w:val="000B0B08"/>
    <w:rsid w:val="000B7F47"/>
    <w:rsid w:val="000C3A17"/>
    <w:rsid w:val="000C4334"/>
    <w:rsid w:val="000C4E47"/>
    <w:rsid w:val="000C564B"/>
    <w:rsid w:val="000D135A"/>
    <w:rsid w:val="000D1CF6"/>
    <w:rsid w:val="000D3ACC"/>
    <w:rsid w:val="000D4B88"/>
    <w:rsid w:val="000D5EC2"/>
    <w:rsid w:val="000D6BAA"/>
    <w:rsid w:val="000E0695"/>
    <w:rsid w:val="000E06F0"/>
    <w:rsid w:val="000E0F94"/>
    <w:rsid w:val="000E1343"/>
    <w:rsid w:val="000E1AA6"/>
    <w:rsid w:val="000E3FF4"/>
    <w:rsid w:val="000E42EA"/>
    <w:rsid w:val="000E5A3A"/>
    <w:rsid w:val="000E6CD4"/>
    <w:rsid w:val="000F4FD4"/>
    <w:rsid w:val="000F573F"/>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4681"/>
    <w:rsid w:val="00131063"/>
    <w:rsid w:val="00132DAE"/>
    <w:rsid w:val="001347BE"/>
    <w:rsid w:val="00134951"/>
    <w:rsid w:val="00134B1A"/>
    <w:rsid w:val="0013660E"/>
    <w:rsid w:val="00136E4A"/>
    <w:rsid w:val="001371FD"/>
    <w:rsid w:val="0014237E"/>
    <w:rsid w:val="00144568"/>
    <w:rsid w:val="0014708D"/>
    <w:rsid w:val="0014716A"/>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8EE"/>
    <w:rsid w:val="001C2D16"/>
    <w:rsid w:val="001C37B5"/>
    <w:rsid w:val="001C59F2"/>
    <w:rsid w:val="001C6883"/>
    <w:rsid w:val="001D06B9"/>
    <w:rsid w:val="001D11D9"/>
    <w:rsid w:val="001D2E43"/>
    <w:rsid w:val="001D3609"/>
    <w:rsid w:val="001E191C"/>
    <w:rsid w:val="001E497B"/>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4B5"/>
    <w:rsid w:val="002077B9"/>
    <w:rsid w:val="00207E32"/>
    <w:rsid w:val="00211EF7"/>
    <w:rsid w:val="00212148"/>
    <w:rsid w:val="002130EC"/>
    <w:rsid w:val="00213626"/>
    <w:rsid w:val="00214401"/>
    <w:rsid w:val="0022013C"/>
    <w:rsid w:val="00220BCB"/>
    <w:rsid w:val="00222F35"/>
    <w:rsid w:val="00225396"/>
    <w:rsid w:val="00231676"/>
    <w:rsid w:val="00232D05"/>
    <w:rsid w:val="00233376"/>
    <w:rsid w:val="00236495"/>
    <w:rsid w:val="00236E9B"/>
    <w:rsid w:val="00240545"/>
    <w:rsid w:val="00241B32"/>
    <w:rsid w:val="00241C5D"/>
    <w:rsid w:val="00242E3F"/>
    <w:rsid w:val="00243AB2"/>
    <w:rsid w:val="00243AB4"/>
    <w:rsid w:val="00244FCE"/>
    <w:rsid w:val="002457AA"/>
    <w:rsid w:val="00245FA4"/>
    <w:rsid w:val="0024715B"/>
    <w:rsid w:val="0024793D"/>
    <w:rsid w:val="00247A19"/>
    <w:rsid w:val="00250A2F"/>
    <w:rsid w:val="00255063"/>
    <w:rsid w:val="0025547E"/>
    <w:rsid w:val="0026051D"/>
    <w:rsid w:val="00260B12"/>
    <w:rsid w:val="00261622"/>
    <w:rsid w:val="00265E37"/>
    <w:rsid w:val="00265F0D"/>
    <w:rsid w:val="002706A7"/>
    <w:rsid w:val="00271BEE"/>
    <w:rsid w:val="00271F7D"/>
    <w:rsid w:val="00272884"/>
    <w:rsid w:val="00273D35"/>
    <w:rsid w:val="0027626F"/>
    <w:rsid w:val="00277781"/>
    <w:rsid w:val="00280486"/>
    <w:rsid w:val="00280806"/>
    <w:rsid w:val="00280BFE"/>
    <w:rsid w:val="0028166F"/>
    <w:rsid w:val="00282FAB"/>
    <w:rsid w:val="00285D8B"/>
    <w:rsid w:val="00286A85"/>
    <w:rsid w:val="002874EB"/>
    <w:rsid w:val="0029057A"/>
    <w:rsid w:val="002963E4"/>
    <w:rsid w:val="00296F0C"/>
    <w:rsid w:val="002A03B0"/>
    <w:rsid w:val="002A211F"/>
    <w:rsid w:val="002A44CF"/>
    <w:rsid w:val="002A5B2A"/>
    <w:rsid w:val="002A66C2"/>
    <w:rsid w:val="002B050C"/>
    <w:rsid w:val="002B132D"/>
    <w:rsid w:val="002B2516"/>
    <w:rsid w:val="002B2A53"/>
    <w:rsid w:val="002B53E5"/>
    <w:rsid w:val="002C02CE"/>
    <w:rsid w:val="002C3352"/>
    <w:rsid w:val="002C4096"/>
    <w:rsid w:val="002C4537"/>
    <w:rsid w:val="002C644D"/>
    <w:rsid w:val="002C7D88"/>
    <w:rsid w:val="002D3A20"/>
    <w:rsid w:val="002D5542"/>
    <w:rsid w:val="002D5EEC"/>
    <w:rsid w:val="002E3950"/>
    <w:rsid w:val="002E5AEC"/>
    <w:rsid w:val="002E77A5"/>
    <w:rsid w:val="002F1745"/>
    <w:rsid w:val="002F2024"/>
    <w:rsid w:val="002F4E11"/>
    <w:rsid w:val="002F54E0"/>
    <w:rsid w:val="002F56C4"/>
    <w:rsid w:val="002F6967"/>
    <w:rsid w:val="002F6E55"/>
    <w:rsid w:val="002F7260"/>
    <w:rsid w:val="003003AD"/>
    <w:rsid w:val="00300DEE"/>
    <w:rsid w:val="003015D6"/>
    <w:rsid w:val="00301D54"/>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72B"/>
    <w:rsid w:val="00341341"/>
    <w:rsid w:val="003439C9"/>
    <w:rsid w:val="003445BF"/>
    <w:rsid w:val="003458CF"/>
    <w:rsid w:val="003502E3"/>
    <w:rsid w:val="00350F13"/>
    <w:rsid w:val="00352D0C"/>
    <w:rsid w:val="00353C50"/>
    <w:rsid w:val="00354399"/>
    <w:rsid w:val="00355C87"/>
    <w:rsid w:val="003561DF"/>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5C6B"/>
    <w:rsid w:val="003B08CF"/>
    <w:rsid w:val="003B2099"/>
    <w:rsid w:val="003B23D7"/>
    <w:rsid w:val="003B319D"/>
    <w:rsid w:val="003B6912"/>
    <w:rsid w:val="003C0249"/>
    <w:rsid w:val="003C1A8B"/>
    <w:rsid w:val="003C47ED"/>
    <w:rsid w:val="003D049B"/>
    <w:rsid w:val="003D069B"/>
    <w:rsid w:val="003D354E"/>
    <w:rsid w:val="003D49F9"/>
    <w:rsid w:val="003D79FB"/>
    <w:rsid w:val="003E11E0"/>
    <w:rsid w:val="003E49B7"/>
    <w:rsid w:val="003E5157"/>
    <w:rsid w:val="003E51B2"/>
    <w:rsid w:val="003E55FF"/>
    <w:rsid w:val="003E5B69"/>
    <w:rsid w:val="003E60B5"/>
    <w:rsid w:val="003F02AB"/>
    <w:rsid w:val="003F20DC"/>
    <w:rsid w:val="003F7708"/>
    <w:rsid w:val="003F7EBC"/>
    <w:rsid w:val="003F7ED6"/>
    <w:rsid w:val="00401CF9"/>
    <w:rsid w:val="004038E8"/>
    <w:rsid w:val="00404C74"/>
    <w:rsid w:val="004074B7"/>
    <w:rsid w:val="0041056C"/>
    <w:rsid w:val="004107EF"/>
    <w:rsid w:val="00410B27"/>
    <w:rsid w:val="00412F02"/>
    <w:rsid w:val="0041592E"/>
    <w:rsid w:val="00417268"/>
    <w:rsid w:val="00420A16"/>
    <w:rsid w:val="00420B9D"/>
    <w:rsid w:val="004216E3"/>
    <w:rsid w:val="0042341E"/>
    <w:rsid w:val="00427915"/>
    <w:rsid w:val="00432460"/>
    <w:rsid w:val="00433C56"/>
    <w:rsid w:val="00434C31"/>
    <w:rsid w:val="004352B8"/>
    <w:rsid w:val="004354B5"/>
    <w:rsid w:val="00435F58"/>
    <w:rsid w:val="00436925"/>
    <w:rsid w:val="00437061"/>
    <w:rsid w:val="00440B26"/>
    <w:rsid w:val="00441965"/>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65DB"/>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6042"/>
    <w:rsid w:val="004C6CEE"/>
    <w:rsid w:val="004C6E71"/>
    <w:rsid w:val="004C7FD9"/>
    <w:rsid w:val="004D3382"/>
    <w:rsid w:val="004D436C"/>
    <w:rsid w:val="004D48DC"/>
    <w:rsid w:val="004D552E"/>
    <w:rsid w:val="004D6D93"/>
    <w:rsid w:val="004D7169"/>
    <w:rsid w:val="004D78E9"/>
    <w:rsid w:val="004E1CD8"/>
    <w:rsid w:val="004E20E1"/>
    <w:rsid w:val="004E6087"/>
    <w:rsid w:val="004E6291"/>
    <w:rsid w:val="004E7274"/>
    <w:rsid w:val="004F14DF"/>
    <w:rsid w:val="004F2431"/>
    <w:rsid w:val="004F3901"/>
    <w:rsid w:val="004F41D3"/>
    <w:rsid w:val="004F4EDE"/>
    <w:rsid w:val="004F6858"/>
    <w:rsid w:val="004F6C27"/>
    <w:rsid w:val="004F6D2C"/>
    <w:rsid w:val="004F7794"/>
    <w:rsid w:val="00502E98"/>
    <w:rsid w:val="00504010"/>
    <w:rsid w:val="0050455A"/>
    <w:rsid w:val="00505DA5"/>
    <w:rsid w:val="00510B88"/>
    <w:rsid w:val="00510FA5"/>
    <w:rsid w:val="0051156F"/>
    <w:rsid w:val="00511E47"/>
    <w:rsid w:val="0051200E"/>
    <w:rsid w:val="00513F1F"/>
    <w:rsid w:val="00514D7F"/>
    <w:rsid w:val="00522EE9"/>
    <w:rsid w:val="005231D3"/>
    <w:rsid w:val="00523D13"/>
    <w:rsid w:val="00523E2C"/>
    <w:rsid w:val="00526739"/>
    <w:rsid w:val="00526E51"/>
    <w:rsid w:val="005314D4"/>
    <w:rsid w:val="00532B1C"/>
    <w:rsid w:val="00534C2C"/>
    <w:rsid w:val="00536B09"/>
    <w:rsid w:val="00536C56"/>
    <w:rsid w:val="005400E6"/>
    <w:rsid w:val="00540C82"/>
    <w:rsid w:val="005410F5"/>
    <w:rsid w:val="00543861"/>
    <w:rsid w:val="005449BA"/>
    <w:rsid w:val="00546047"/>
    <w:rsid w:val="005464A0"/>
    <w:rsid w:val="00552661"/>
    <w:rsid w:val="00553D55"/>
    <w:rsid w:val="00555E43"/>
    <w:rsid w:val="005576D8"/>
    <w:rsid w:val="00560B00"/>
    <w:rsid w:val="00561B2C"/>
    <w:rsid w:val="00562CCC"/>
    <w:rsid w:val="00564A87"/>
    <w:rsid w:val="005653AC"/>
    <w:rsid w:val="005655E4"/>
    <w:rsid w:val="00565796"/>
    <w:rsid w:val="005667DA"/>
    <w:rsid w:val="005712F1"/>
    <w:rsid w:val="0057137E"/>
    <w:rsid w:val="0057266B"/>
    <w:rsid w:val="00573222"/>
    <w:rsid w:val="00576181"/>
    <w:rsid w:val="00576F02"/>
    <w:rsid w:val="005773B3"/>
    <w:rsid w:val="00577B9A"/>
    <w:rsid w:val="00580EB3"/>
    <w:rsid w:val="005820F8"/>
    <w:rsid w:val="005829DE"/>
    <w:rsid w:val="005841A6"/>
    <w:rsid w:val="0059066F"/>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51A0"/>
    <w:rsid w:val="005C5D12"/>
    <w:rsid w:val="005C6084"/>
    <w:rsid w:val="005D135D"/>
    <w:rsid w:val="005D1A9E"/>
    <w:rsid w:val="005D3260"/>
    <w:rsid w:val="005D3BD0"/>
    <w:rsid w:val="005D64AF"/>
    <w:rsid w:val="005E096A"/>
    <w:rsid w:val="005E3207"/>
    <w:rsid w:val="005E3C04"/>
    <w:rsid w:val="005E3E18"/>
    <w:rsid w:val="005E4CDD"/>
    <w:rsid w:val="005E4D8B"/>
    <w:rsid w:val="005F1D7B"/>
    <w:rsid w:val="0060443B"/>
    <w:rsid w:val="00606296"/>
    <w:rsid w:val="00606935"/>
    <w:rsid w:val="00607285"/>
    <w:rsid w:val="00607F29"/>
    <w:rsid w:val="006122F8"/>
    <w:rsid w:val="0061373A"/>
    <w:rsid w:val="00616ACF"/>
    <w:rsid w:val="00616EF9"/>
    <w:rsid w:val="00617CBD"/>
    <w:rsid w:val="0062344E"/>
    <w:rsid w:val="00627710"/>
    <w:rsid w:val="00630A21"/>
    <w:rsid w:val="006324B4"/>
    <w:rsid w:val="00632727"/>
    <w:rsid w:val="006335B2"/>
    <w:rsid w:val="006348E5"/>
    <w:rsid w:val="0063491B"/>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5D9"/>
    <w:rsid w:val="00660EA0"/>
    <w:rsid w:val="00661509"/>
    <w:rsid w:val="00661933"/>
    <w:rsid w:val="00662BBC"/>
    <w:rsid w:val="00663846"/>
    <w:rsid w:val="00665585"/>
    <w:rsid w:val="00667CAA"/>
    <w:rsid w:val="00667ED7"/>
    <w:rsid w:val="006702EA"/>
    <w:rsid w:val="00673026"/>
    <w:rsid w:val="00673E26"/>
    <w:rsid w:val="006742F4"/>
    <w:rsid w:val="00677A06"/>
    <w:rsid w:val="006827DF"/>
    <w:rsid w:val="006829DC"/>
    <w:rsid w:val="00683AB2"/>
    <w:rsid w:val="00684858"/>
    <w:rsid w:val="0068638A"/>
    <w:rsid w:val="00686460"/>
    <w:rsid w:val="00686C41"/>
    <w:rsid w:val="00686E99"/>
    <w:rsid w:val="0069451A"/>
    <w:rsid w:val="0069485E"/>
    <w:rsid w:val="006A0172"/>
    <w:rsid w:val="006A1698"/>
    <w:rsid w:val="006A6323"/>
    <w:rsid w:val="006A6489"/>
    <w:rsid w:val="006A7193"/>
    <w:rsid w:val="006B0C77"/>
    <w:rsid w:val="006B1A7F"/>
    <w:rsid w:val="006C1F50"/>
    <w:rsid w:val="006C2E14"/>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A3B"/>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2DF8"/>
    <w:rsid w:val="00754DC6"/>
    <w:rsid w:val="00754F49"/>
    <w:rsid w:val="007553B9"/>
    <w:rsid w:val="007568E0"/>
    <w:rsid w:val="0075740B"/>
    <w:rsid w:val="007579E6"/>
    <w:rsid w:val="007615E2"/>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E277A"/>
    <w:rsid w:val="007E29E5"/>
    <w:rsid w:val="007E3B64"/>
    <w:rsid w:val="007E4F0C"/>
    <w:rsid w:val="007E6482"/>
    <w:rsid w:val="007F00E3"/>
    <w:rsid w:val="007F1C55"/>
    <w:rsid w:val="007F217F"/>
    <w:rsid w:val="007F5893"/>
    <w:rsid w:val="007F58AA"/>
    <w:rsid w:val="0080065F"/>
    <w:rsid w:val="00803835"/>
    <w:rsid w:val="00804786"/>
    <w:rsid w:val="00804ED0"/>
    <w:rsid w:val="00805B3C"/>
    <w:rsid w:val="00812870"/>
    <w:rsid w:val="0081541E"/>
    <w:rsid w:val="008163C4"/>
    <w:rsid w:val="00816AC1"/>
    <w:rsid w:val="00821D05"/>
    <w:rsid w:val="00822E9D"/>
    <w:rsid w:val="00823CF1"/>
    <w:rsid w:val="00825F04"/>
    <w:rsid w:val="0082674F"/>
    <w:rsid w:val="00826DBC"/>
    <w:rsid w:val="008310CB"/>
    <w:rsid w:val="008319C4"/>
    <w:rsid w:val="00831CE8"/>
    <w:rsid w:val="0083724C"/>
    <w:rsid w:val="00837289"/>
    <w:rsid w:val="00837BDE"/>
    <w:rsid w:val="008400D0"/>
    <w:rsid w:val="008441AC"/>
    <w:rsid w:val="008452A3"/>
    <w:rsid w:val="00846C71"/>
    <w:rsid w:val="0085019A"/>
    <w:rsid w:val="008555F9"/>
    <w:rsid w:val="00855E56"/>
    <w:rsid w:val="008601ED"/>
    <w:rsid w:val="00861DE7"/>
    <w:rsid w:val="008646C6"/>
    <w:rsid w:val="00864C7D"/>
    <w:rsid w:val="00866108"/>
    <w:rsid w:val="00866760"/>
    <w:rsid w:val="00866812"/>
    <w:rsid w:val="00866FF7"/>
    <w:rsid w:val="00867295"/>
    <w:rsid w:val="008714FF"/>
    <w:rsid w:val="00872447"/>
    <w:rsid w:val="00875E4E"/>
    <w:rsid w:val="00876C1F"/>
    <w:rsid w:val="00877B0F"/>
    <w:rsid w:val="008826A3"/>
    <w:rsid w:val="008840FF"/>
    <w:rsid w:val="00884410"/>
    <w:rsid w:val="00884FB6"/>
    <w:rsid w:val="00887DEB"/>
    <w:rsid w:val="00890F4B"/>
    <w:rsid w:val="008913EB"/>
    <w:rsid w:val="008933D8"/>
    <w:rsid w:val="008937D4"/>
    <w:rsid w:val="008938F9"/>
    <w:rsid w:val="00894509"/>
    <w:rsid w:val="00896063"/>
    <w:rsid w:val="0089616C"/>
    <w:rsid w:val="008A7A6C"/>
    <w:rsid w:val="008B3E4C"/>
    <w:rsid w:val="008B454C"/>
    <w:rsid w:val="008B46C0"/>
    <w:rsid w:val="008B5F5F"/>
    <w:rsid w:val="008B68F9"/>
    <w:rsid w:val="008B6D59"/>
    <w:rsid w:val="008B776E"/>
    <w:rsid w:val="008C3A0B"/>
    <w:rsid w:val="008C49DC"/>
    <w:rsid w:val="008C5460"/>
    <w:rsid w:val="008C72C9"/>
    <w:rsid w:val="008D1D30"/>
    <w:rsid w:val="008D5D8C"/>
    <w:rsid w:val="008D5EA8"/>
    <w:rsid w:val="008D61D0"/>
    <w:rsid w:val="008D68D4"/>
    <w:rsid w:val="008D6D4C"/>
    <w:rsid w:val="008D73C2"/>
    <w:rsid w:val="008D73E5"/>
    <w:rsid w:val="008E17FD"/>
    <w:rsid w:val="008E253C"/>
    <w:rsid w:val="008E5746"/>
    <w:rsid w:val="008F191F"/>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20F5E"/>
    <w:rsid w:val="00921C67"/>
    <w:rsid w:val="0092212A"/>
    <w:rsid w:val="0092252B"/>
    <w:rsid w:val="00922677"/>
    <w:rsid w:val="009262FA"/>
    <w:rsid w:val="00926AEC"/>
    <w:rsid w:val="00927BCD"/>
    <w:rsid w:val="00927F42"/>
    <w:rsid w:val="00936764"/>
    <w:rsid w:val="00936B3E"/>
    <w:rsid w:val="00937B68"/>
    <w:rsid w:val="00940890"/>
    <w:rsid w:val="00941C82"/>
    <w:rsid w:val="00945FB5"/>
    <w:rsid w:val="00946979"/>
    <w:rsid w:val="00947099"/>
    <w:rsid w:val="00947CDE"/>
    <w:rsid w:val="009501E8"/>
    <w:rsid w:val="00952678"/>
    <w:rsid w:val="00955CCB"/>
    <w:rsid w:val="00956FDE"/>
    <w:rsid w:val="009644E3"/>
    <w:rsid w:val="00964DA1"/>
    <w:rsid w:val="0096523C"/>
    <w:rsid w:val="009657C2"/>
    <w:rsid w:val="00966C4D"/>
    <w:rsid w:val="00966E25"/>
    <w:rsid w:val="00967F41"/>
    <w:rsid w:val="00967FD1"/>
    <w:rsid w:val="00970592"/>
    <w:rsid w:val="00971DBD"/>
    <w:rsid w:val="009722E9"/>
    <w:rsid w:val="009754DE"/>
    <w:rsid w:val="009800BC"/>
    <w:rsid w:val="0098023E"/>
    <w:rsid w:val="0098268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0F06"/>
    <w:rsid w:val="009C173E"/>
    <w:rsid w:val="009C1D93"/>
    <w:rsid w:val="009C2108"/>
    <w:rsid w:val="009C3B79"/>
    <w:rsid w:val="009C436C"/>
    <w:rsid w:val="009C4CBB"/>
    <w:rsid w:val="009C6AF3"/>
    <w:rsid w:val="009C792E"/>
    <w:rsid w:val="009C7DC4"/>
    <w:rsid w:val="009C7F0C"/>
    <w:rsid w:val="009D0921"/>
    <w:rsid w:val="009D0CDA"/>
    <w:rsid w:val="009D38B6"/>
    <w:rsid w:val="009D4335"/>
    <w:rsid w:val="009E0A75"/>
    <w:rsid w:val="009E375C"/>
    <w:rsid w:val="009E5962"/>
    <w:rsid w:val="009E5F66"/>
    <w:rsid w:val="009E7779"/>
    <w:rsid w:val="009E7B07"/>
    <w:rsid w:val="009F6FEA"/>
    <w:rsid w:val="00A00EB0"/>
    <w:rsid w:val="00A02135"/>
    <w:rsid w:val="00A03499"/>
    <w:rsid w:val="00A03A44"/>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6608"/>
    <w:rsid w:val="00A47A88"/>
    <w:rsid w:val="00A47B1A"/>
    <w:rsid w:val="00A50F96"/>
    <w:rsid w:val="00A514BB"/>
    <w:rsid w:val="00A517C6"/>
    <w:rsid w:val="00A54541"/>
    <w:rsid w:val="00A551FE"/>
    <w:rsid w:val="00A61646"/>
    <w:rsid w:val="00A61AE7"/>
    <w:rsid w:val="00A62321"/>
    <w:rsid w:val="00A62DB8"/>
    <w:rsid w:val="00A634DF"/>
    <w:rsid w:val="00A63FEA"/>
    <w:rsid w:val="00A649BA"/>
    <w:rsid w:val="00A70C51"/>
    <w:rsid w:val="00A72260"/>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A156C"/>
    <w:rsid w:val="00AA2240"/>
    <w:rsid w:val="00AA2ACD"/>
    <w:rsid w:val="00AA6FD8"/>
    <w:rsid w:val="00AB03BE"/>
    <w:rsid w:val="00AB18AC"/>
    <w:rsid w:val="00AB5159"/>
    <w:rsid w:val="00AB594C"/>
    <w:rsid w:val="00AB608F"/>
    <w:rsid w:val="00AB7A54"/>
    <w:rsid w:val="00AC0EE4"/>
    <w:rsid w:val="00AC104D"/>
    <w:rsid w:val="00AC1B1B"/>
    <w:rsid w:val="00AC3358"/>
    <w:rsid w:val="00AC3ABD"/>
    <w:rsid w:val="00AC56A2"/>
    <w:rsid w:val="00AD171A"/>
    <w:rsid w:val="00AD2837"/>
    <w:rsid w:val="00AD353F"/>
    <w:rsid w:val="00AD7BC6"/>
    <w:rsid w:val="00AD7F47"/>
    <w:rsid w:val="00AE11CE"/>
    <w:rsid w:val="00AE3F14"/>
    <w:rsid w:val="00AE645E"/>
    <w:rsid w:val="00AE68C8"/>
    <w:rsid w:val="00AF05BA"/>
    <w:rsid w:val="00AF0A2A"/>
    <w:rsid w:val="00AF1510"/>
    <w:rsid w:val="00AF4182"/>
    <w:rsid w:val="00AF55D6"/>
    <w:rsid w:val="00B00008"/>
    <w:rsid w:val="00B01560"/>
    <w:rsid w:val="00B03988"/>
    <w:rsid w:val="00B03B1E"/>
    <w:rsid w:val="00B04153"/>
    <w:rsid w:val="00B10D57"/>
    <w:rsid w:val="00B13106"/>
    <w:rsid w:val="00B1500E"/>
    <w:rsid w:val="00B160B7"/>
    <w:rsid w:val="00B23D40"/>
    <w:rsid w:val="00B245EF"/>
    <w:rsid w:val="00B30FE0"/>
    <w:rsid w:val="00B31A2D"/>
    <w:rsid w:val="00B32D90"/>
    <w:rsid w:val="00B3321C"/>
    <w:rsid w:val="00B34D0C"/>
    <w:rsid w:val="00B36D17"/>
    <w:rsid w:val="00B374D1"/>
    <w:rsid w:val="00B44DC9"/>
    <w:rsid w:val="00B4658E"/>
    <w:rsid w:val="00B468E0"/>
    <w:rsid w:val="00B47190"/>
    <w:rsid w:val="00B52893"/>
    <w:rsid w:val="00B52AAC"/>
    <w:rsid w:val="00B54474"/>
    <w:rsid w:val="00B54C74"/>
    <w:rsid w:val="00B551FB"/>
    <w:rsid w:val="00B56AD2"/>
    <w:rsid w:val="00B56BD6"/>
    <w:rsid w:val="00B570C8"/>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4D5C"/>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2D50"/>
    <w:rsid w:val="00BF3C69"/>
    <w:rsid w:val="00BF493F"/>
    <w:rsid w:val="00BF5351"/>
    <w:rsid w:val="00BF5542"/>
    <w:rsid w:val="00BF73CD"/>
    <w:rsid w:val="00C00B62"/>
    <w:rsid w:val="00C05A91"/>
    <w:rsid w:val="00C06339"/>
    <w:rsid w:val="00C07549"/>
    <w:rsid w:val="00C11D25"/>
    <w:rsid w:val="00C12F8F"/>
    <w:rsid w:val="00C17061"/>
    <w:rsid w:val="00C2048B"/>
    <w:rsid w:val="00C20B27"/>
    <w:rsid w:val="00C210BA"/>
    <w:rsid w:val="00C2219F"/>
    <w:rsid w:val="00C22FD4"/>
    <w:rsid w:val="00C23CA0"/>
    <w:rsid w:val="00C25232"/>
    <w:rsid w:val="00C267DD"/>
    <w:rsid w:val="00C30CC5"/>
    <w:rsid w:val="00C32006"/>
    <w:rsid w:val="00C33A80"/>
    <w:rsid w:val="00C33D83"/>
    <w:rsid w:val="00C363EF"/>
    <w:rsid w:val="00C442C8"/>
    <w:rsid w:val="00C4452B"/>
    <w:rsid w:val="00C44C70"/>
    <w:rsid w:val="00C462AF"/>
    <w:rsid w:val="00C47DC1"/>
    <w:rsid w:val="00C52993"/>
    <w:rsid w:val="00C54BE1"/>
    <w:rsid w:val="00C56E49"/>
    <w:rsid w:val="00C57B74"/>
    <w:rsid w:val="00C57BFA"/>
    <w:rsid w:val="00C6044D"/>
    <w:rsid w:val="00C60BDE"/>
    <w:rsid w:val="00C61735"/>
    <w:rsid w:val="00C61B6E"/>
    <w:rsid w:val="00C62055"/>
    <w:rsid w:val="00C62151"/>
    <w:rsid w:val="00C63B11"/>
    <w:rsid w:val="00C63ECF"/>
    <w:rsid w:val="00C6408E"/>
    <w:rsid w:val="00C723F3"/>
    <w:rsid w:val="00C73B78"/>
    <w:rsid w:val="00C75BA4"/>
    <w:rsid w:val="00C760A3"/>
    <w:rsid w:val="00C7650E"/>
    <w:rsid w:val="00C808E0"/>
    <w:rsid w:val="00C80950"/>
    <w:rsid w:val="00C80EAC"/>
    <w:rsid w:val="00C81911"/>
    <w:rsid w:val="00C81BE4"/>
    <w:rsid w:val="00C90E6B"/>
    <w:rsid w:val="00C91220"/>
    <w:rsid w:val="00C9175B"/>
    <w:rsid w:val="00C925AF"/>
    <w:rsid w:val="00C92672"/>
    <w:rsid w:val="00C9525D"/>
    <w:rsid w:val="00C9543D"/>
    <w:rsid w:val="00C95FAC"/>
    <w:rsid w:val="00C96B96"/>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B3C"/>
    <w:rsid w:val="00CC5E1F"/>
    <w:rsid w:val="00CC68AE"/>
    <w:rsid w:val="00CC6A8F"/>
    <w:rsid w:val="00CC716E"/>
    <w:rsid w:val="00CD1A94"/>
    <w:rsid w:val="00CD2557"/>
    <w:rsid w:val="00CD487B"/>
    <w:rsid w:val="00CD4CEF"/>
    <w:rsid w:val="00CD720F"/>
    <w:rsid w:val="00CD7D32"/>
    <w:rsid w:val="00CE077F"/>
    <w:rsid w:val="00CE1486"/>
    <w:rsid w:val="00CE3C25"/>
    <w:rsid w:val="00CE679F"/>
    <w:rsid w:val="00CF1623"/>
    <w:rsid w:val="00CF3802"/>
    <w:rsid w:val="00CF3EA8"/>
    <w:rsid w:val="00CF466D"/>
    <w:rsid w:val="00CF5338"/>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6871"/>
    <w:rsid w:val="00D37304"/>
    <w:rsid w:val="00D40DB8"/>
    <w:rsid w:val="00D41958"/>
    <w:rsid w:val="00D4229B"/>
    <w:rsid w:val="00D429B3"/>
    <w:rsid w:val="00D440B7"/>
    <w:rsid w:val="00D46363"/>
    <w:rsid w:val="00D47E63"/>
    <w:rsid w:val="00D5042C"/>
    <w:rsid w:val="00D54B87"/>
    <w:rsid w:val="00D552FB"/>
    <w:rsid w:val="00D607C2"/>
    <w:rsid w:val="00D62795"/>
    <w:rsid w:val="00D6343C"/>
    <w:rsid w:val="00D63617"/>
    <w:rsid w:val="00D65538"/>
    <w:rsid w:val="00D67528"/>
    <w:rsid w:val="00D6763F"/>
    <w:rsid w:val="00D67FE9"/>
    <w:rsid w:val="00D768ED"/>
    <w:rsid w:val="00D76EE7"/>
    <w:rsid w:val="00D7719E"/>
    <w:rsid w:val="00D7727E"/>
    <w:rsid w:val="00D77D26"/>
    <w:rsid w:val="00D812A3"/>
    <w:rsid w:val="00D819FF"/>
    <w:rsid w:val="00D85206"/>
    <w:rsid w:val="00D862D5"/>
    <w:rsid w:val="00D905F8"/>
    <w:rsid w:val="00D9383A"/>
    <w:rsid w:val="00D9642D"/>
    <w:rsid w:val="00D971F5"/>
    <w:rsid w:val="00D975D7"/>
    <w:rsid w:val="00DA1833"/>
    <w:rsid w:val="00DA4CA5"/>
    <w:rsid w:val="00DA6763"/>
    <w:rsid w:val="00DA76A5"/>
    <w:rsid w:val="00DA7894"/>
    <w:rsid w:val="00DB03E4"/>
    <w:rsid w:val="00DB10CB"/>
    <w:rsid w:val="00DB170E"/>
    <w:rsid w:val="00DB25BB"/>
    <w:rsid w:val="00DB2A36"/>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504"/>
    <w:rsid w:val="00DF6067"/>
    <w:rsid w:val="00DF7F09"/>
    <w:rsid w:val="00E0250C"/>
    <w:rsid w:val="00E046DC"/>
    <w:rsid w:val="00E07D93"/>
    <w:rsid w:val="00E15C15"/>
    <w:rsid w:val="00E20510"/>
    <w:rsid w:val="00E2182A"/>
    <w:rsid w:val="00E22144"/>
    <w:rsid w:val="00E225F2"/>
    <w:rsid w:val="00E22C9D"/>
    <w:rsid w:val="00E25C49"/>
    <w:rsid w:val="00E26331"/>
    <w:rsid w:val="00E27D1E"/>
    <w:rsid w:val="00E327E0"/>
    <w:rsid w:val="00E32ACF"/>
    <w:rsid w:val="00E35504"/>
    <w:rsid w:val="00E4129E"/>
    <w:rsid w:val="00E438D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3A85"/>
    <w:rsid w:val="00E76D44"/>
    <w:rsid w:val="00E76E69"/>
    <w:rsid w:val="00E777FC"/>
    <w:rsid w:val="00E8055D"/>
    <w:rsid w:val="00E84232"/>
    <w:rsid w:val="00E8431A"/>
    <w:rsid w:val="00E848E3"/>
    <w:rsid w:val="00E91744"/>
    <w:rsid w:val="00E91EDC"/>
    <w:rsid w:val="00E96FAF"/>
    <w:rsid w:val="00EA1716"/>
    <w:rsid w:val="00EA27BF"/>
    <w:rsid w:val="00EA2815"/>
    <w:rsid w:val="00EA732E"/>
    <w:rsid w:val="00EB1AB8"/>
    <w:rsid w:val="00EB5323"/>
    <w:rsid w:val="00EC118A"/>
    <w:rsid w:val="00EC1912"/>
    <w:rsid w:val="00EC1953"/>
    <w:rsid w:val="00EC478C"/>
    <w:rsid w:val="00EC55CE"/>
    <w:rsid w:val="00EC65A8"/>
    <w:rsid w:val="00ED18C3"/>
    <w:rsid w:val="00ED1B09"/>
    <w:rsid w:val="00ED2411"/>
    <w:rsid w:val="00ED7287"/>
    <w:rsid w:val="00EE1313"/>
    <w:rsid w:val="00EE4A0A"/>
    <w:rsid w:val="00EE780C"/>
    <w:rsid w:val="00EE7C55"/>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5D0B"/>
    <w:rsid w:val="00F4623E"/>
    <w:rsid w:val="00F47D2A"/>
    <w:rsid w:val="00F51881"/>
    <w:rsid w:val="00F52DC0"/>
    <w:rsid w:val="00F5357B"/>
    <w:rsid w:val="00F53732"/>
    <w:rsid w:val="00F563E5"/>
    <w:rsid w:val="00F56B3B"/>
    <w:rsid w:val="00F5718D"/>
    <w:rsid w:val="00F60916"/>
    <w:rsid w:val="00F64F38"/>
    <w:rsid w:val="00F652A0"/>
    <w:rsid w:val="00F6619A"/>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A1BAF"/>
    <w:rsid w:val="00FA38F4"/>
    <w:rsid w:val="00FA5E84"/>
    <w:rsid w:val="00FB074D"/>
    <w:rsid w:val="00FB4EE1"/>
    <w:rsid w:val="00FB5804"/>
    <w:rsid w:val="00FB6134"/>
    <w:rsid w:val="00FB65C4"/>
    <w:rsid w:val="00FB74E7"/>
    <w:rsid w:val="00FC49E9"/>
    <w:rsid w:val="00FC5BAE"/>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63E6"/>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3C4402A"/>
  <w15:docId w15:val="{3471F287-B0FE-44C3-A840-89A7179AC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24C"/>
    <w:rPr>
      <w:sz w:val="24"/>
      <w:szCs w:val="24"/>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rFonts w:cs="Times New Roman"/>
      <w:sz w:val="24"/>
      <w:szCs w:val="24"/>
    </w:rPr>
  </w:style>
  <w:style w:type="paragraph" w:styleId="ListParagraph">
    <w:name w:val="List Paragraph"/>
    <w:basedOn w:val="Normal"/>
    <w:uiPriority w:val="99"/>
    <w:qFormat/>
    <w:rsid w:val="007968A7"/>
    <w:pPr>
      <w:spacing w:after="200" w:line="276" w:lineRule="auto"/>
      <w:ind w:left="720"/>
      <w:contextualSpacing/>
    </w:pPr>
    <w:rPr>
      <w:rFonts w:ascii="Calibri" w:hAnsi="Calibri"/>
      <w:sz w:val="22"/>
      <w:szCs w:val="22"/>
      <w:lang w:val="el-GR"/>
    </w:rPr>
  </w:style>
  <w:style w:type="table" w:styleId="TableGrid">
    <w:name w:val="Table Grid"/>
    <w:basedOn w:val="TableNormal"/>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uiPriority w:val="99"/>
    <w:rsid w:val="00C210BA"/>
    <w:rPr>
      <w:rFonts w:cs="Times New Roman"/>
    </w:rPr>
  </w:style>
  <w:style w:type="character" w:styleId="Emphasis">
    <w:name w:val="Emphasis"/>
    <w:basedOn w:val="DefaultParagraphFont"/>
    <w:uiPriority w:val="99"/>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 w:type="paragraph" w:customStyle="1" w:styleId="Default">
    <w:name w:val="Default"/>
    <w:rsid w:val="00E73A85"/>
    <w:pPr>
      <w:autoSpaceDE w:val="0"/>
      <w:autoSpaceDN w:val="0"/>
      <w:adjustRightInd w:val="0"/>
    </w:pPr>
    <w:rPr>
      <w:rFonts w:ascii="Calibri" w:hAnsi="Calibri" w:cs="Calibri"/>
      <w:color w:val="000000"/>
      <w:sz w:val="24"/>
      <w:szCs w:val="24"/>
      <w:lang w:val="el-GR"/>
    </w:rPr>
  </w:style>
  <w:style w:type="character" w:customStyle="1" w:styleId="UnresolvedMention">
    <w:name w:val="Unresolved Mention"/>
    <w:basedOn w:val="DefaultParagraphFont"/>
    <w:uiPriority w:val="99"/>
    <w:semiHidden/>
    <w:unhideWhenUsed/>
    <w:rsid w:val="009C0F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class.unipi.gr/courses/SAE2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995</Words>
  <Characters>7210</Characters>
  <Application>Microsoft Office Word</Application>
  <DocSecurity>4</DocSecurity>
  <Lines>60</Lines>
  <Paragraphs>16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Ι</vt:lpstr>
      <vt:lpstr>Ι</vt:lpstr>
    </vt:vector>
  </TitlesOfParts>
  <Company>Aegean</Company>
  <LinksUpToDate>false</LinksUpToDate>
  <CharactersWithSpaces>8189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Georgia Tzivra</cp:lastModifiedBy>
  <cp:revision>2</cp:revision>
  <cp:lastPrinted>2014-04-24T14:33:00Z</cp:lastPrinted>
  <dcterms:created xsi:type="dcterms:W3CDTF">2023-03-22T14:02:00Z</dcterms:created>
  <dcterms:modified xsi:type="dcterms:W3CDTF">2023-03-22T14:02:00Z</dcterms:modified>
</cp:coreProperties>
</file>