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813C4"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600B079D"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215051B7" w14:textId="77777777" w:rsidTr="007673F3">
        <w:tc>
          <w:tcPr>
            <w:tcW w:w="3205" w:type="dxa"/>
            <w:shd w:val="clear" w:color="auto" w:fill="DDD9C3" w:themeFill="background2" w:themeFillShade="E6"/>
          </w:tcPr>
          <w:p w14:paraId="223001D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26C2FC28" w14:textId="77777777" w:rsidR="000F4FD4" w:rsidRPr="00705AAD" w:rsidRDefault="00EF0912" w:rsidP="007673F3">
            <w:pPr>
              <w:rPr>
                <w:rFonts w:ascii="Calibri" w:hAnsi="Calibri" w:cs="Arial"/>
                <w:color w:val="002060"/>
                <w:sz w:val="20"/>
                <w:szCs w:val="20"/>
              </w:rPr>
            </w:pPr>
            <w:r>
              <w:rPr>
                <w:rFonts w:ascii="Calibri" w:hAnsi="Calibri" w:cs="Arial"/>
                <w:color w:val="002060"/>
                <w:sz w:val="20"/>
                <w:szCs w:val="20"/>
                <w:lang w:val="el-GR"/>
              </w:rPr>
              <w:t>ΧΡΗΜΑΤΟΟΙΚΟΝΟΜΙΚΗΣ ΚΑΙ ΣΤΑΤΙΣΤΙΚΗΣ</w:t>
            </w:r>
          </w:p>
        </w:tc>
      </w:tr>
      <w:tr w:rsidR="000F4FD4" w:rsidRPr="00705AAD" w14:paraId="443C66F8" w14:textId="77777777" w:rsidTr="007673F3">
        <w:tc>
          <w:tcPr>
            <w:tcW w:w="3205" w:type="dxa"/>
            <w:shd w:val="clear" w:color="auto" w:fill="DDD9C3" w:themeFill="background2" w:themeFillShade="E6"/>
          </w:tcPr>
          <w:p w14:paraId="215BA26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53717FB0" w14:textId="77777777" w:rsidR="000F4FD4" w:rsidRPr="00EF0912" w:rsidRDefault="00EF0912" w:rsidP="007673F3">
            <w:pPr>
              <w:rPr>
                <w:rFonts w:ascii="Calibri" w:hAnsi="Calibri" w:cs="Arial"/>
                <w:color w:val="002060"/>
                <w:sz w:val="20"/>
                <w:szCs w:val="20"/>
                <w:lang w:val="el-GR"/>
              </w:rPr>
            </w:pPr>
            <w:r>
              <w:rPr>
                <w:rFonts w:ascii="Calibri" w:hAnsi="Calibri" w:cs="Arial"/>
                <w:color w:val="002060"/>
                <w:sz w:val="20"/>
                <w:szCs w:val="20"/>
                <w:lang w:val="el-GR"/>
              </w:rPr>
              <w:t>ΣΤΑΤΙΣΤΙΚΗΣ ΚΑΙ ΑΣΦΑΛΙΣΤΙΚΗΣ ΕΠΙΣΤΗΜΗΣ</w:t>
            </w:r>
          </w:p>
        </w:tc>
      </w:tr>
      <w:tr w:rsidR="000F4FD4" w:rsidRPr="00705AAD" w14:paraId="60661F10" w14:textId="77777777" w:rsidTr="007673F3">
        <w:tc>
          <w:tcPr>
            <w:tcW w:w="3205" w:type="dxa"/>
            <w:shd w:val="clear" w:color="auto" w:fill="DDD9C3" w:themeFill="background2" w:themeFillShade="E6"/>
          </w:tcPr>
          <w:p w14:paraId="5C46FE6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2A999140" w14:textId="77777777" w:rsidR="000F4FD4" w:rsidRPr="00705AAD" w:rsidRDefault="00EF0912"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11D21A16" w14:textId="77777777" w:rsidTr="007673F3">
        <w:tc>
          <w:tcPr>
            <w:tcW w:w="3205" w:type="dxa"/>
            <w:shd w:val="clear" w:color="auto" w:fill="DDD9C3" w:themeFill="background2" w:themeFillShade="E6"/>
          </w:tcPr>
          <w:p w14:paraId="48C28859"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69F58882" w14:textId="77777777" w:rsidR="000F4FD4" w:rsidRPr="00705AAD" w:rsidRDefault="000A61AA" w:rsidP="007673F3">
            <w:pPr>
              <w:rPr>
                <w:rFonts w:ascii="Calibri" w:hAnsi="Calibri" w:cs="Arial"/>
                <w:b/>
                <w:sz w:val="20"/>
                <w:szCs w:val="20"/>
                <w:lang w:val="el-GR"/>
              </w:rPr>
            </w:pPr>
            <w:r>
              <w:rPr>
                <w:rFonts w:ascii="Calibri" w:hAnsi="Calibri" w:cs="Arial"/>
                <w:b/>
                <w:sz w:val="20"/>
                <w:szCs w:val="20"/>
                <w:lang w:val="el-GR"/>
              </w:rPr>
              <w:t>ΣΑΣΤΑ49-2</w:t>
            </w:r>
          </w:p>
        </w:tc>
        <w:tc>
          <w:tcPr>
            <w:tcW w:w="2505" w:type="dxa"/>
            <w:gridSpan w:val="2"/>
            <w:shd w:val="clear" w:color="auto" w:fill="DDD9C3" w:themeFill="background2" w:themeFillShade="E6"/>
          </w:tcPr>
          <w:p w14:paraId="0B82DCB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6591046" w14:textId="77777777" w:rsidR="000F4FD4" w:rsidRPr="00705AAD" w:rsidRDefault="00EF0912" w:rsidP="007673F3">
            <w:pPr>
              <w:rPr>
                <w:rFonts w:ascii="Calibri" w:hAnsi="Calibri" w:cs="Arial"/>
                <w:b/>
                <w:sz w:val="20"/>
                <w:szCs w:val="20"/>
                <w:lang w:val="el-GR"/>
              </w:rPr>
            </w:pPr>
            <w:r>
              <w:rPr>
                <w:rFonts w:ascii="Calibri" w:hAnsi="Calibri" w:cs="Arial"/>
                <w:b/>
                <w:sz w:val="20"/>
                <w:szCs w:val="20"/>
                <w:lang w:val="el-GR"/>
              </w:rPr>
              <w:t>6</w:t>
            </w:r>
          </w:p>
        </w:tc>
      </w:tr>
      <w:tr w:rsidR="000F4FD4" w:rsidRPr="00705AAD" w14:paraId="335DC443" w14:textId="77777777" w:rsidTr="007673F3">
        <w:trPr>
          <w:trHeight w:val="375"/>
        </w:trPr>
        <w:tc>
          <w:tcPr>
            <w:tcW w:w="3205" w:type="dxa"/>
            <w:shd w:val="clear" w:color="auto" w:fill="DDD9C3" w:themeFill="background2" w:themeFillShade="E6"/>
            <w:vAlign w:val="center"/>
          </w:tcPr>
          <w:p w14:paraId="443F6A8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4FE5864B" w14:textId="77777777" w:rsidR="000F4FD4" w:rsidRPr="00EF0912" w:rsidRDefault="00EF0912" w:rsidP="007673F3">
            <w:pPr>
              <w:rPr>
                <w:rFonts w:ascii="Calibri" w:hAnsi="Calibri" w:cs="Arial"/>
                <w:sz w:val="20"/>
                <w:szCs w:val="20"/>
                <w:lang w:val="el-GR"/>
              </w:rPr>
            </w:pPr>
            <w:r>
              <w:rPr>
                <w:rFonts w:ascii="Calibri" w:hAnsi="Calibri" w:cs="Arial"/>
                <w:sz w:val="20"/>
                <w:szCs w:val="20"/>
                <w:lang w:val="el-GR"/>
              </w:rPr>
              <w:t>ΜΕΘΟΔΟΙ ΚΑΙ ΤΕΧΝΙΚΕΣ ΔΕΙΓΜΑΤΟΛΗΨΙΑΣ</w:t>
            </w:r>
          </w:p>
        </w:tc>
      </w:tr>
      <w:tr w:rsidR="000F4FD4" w:rsidRPr="00705AAD" w14:paraId="3F04CE9A" w14:textId="77777777" w:rsidTr="007673F3">
        <w:trPr>
          <w:trHeight w:val="196"/>
        </w:trPr>
        <w:tc>
          <w:tcPr>
            <w:tcW w:w="5637" w:type="dxa"/>
            <w:gridSpan w:val="3"/>
            <w:shd w:val="clear" w:color="auto" w:fill="DDD9C3" w:themeFill="background2" w:themeFillShade="E6"/>
            <w:vAlign w:val="center"/>
          </w:tcPr>
          <w:p w14:paraId="2F3F1017"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158FC5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DD5D2CC"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7CF6677C" w14:textId="77777777" w:rsidTr="007673F3">
        <w:trPr>
          <w:trHeight w:val="194"/>
        </w:trPr>
        <w:tc>
          <w:tcPr>
            <w:tcW w:w="5637" w:type="dxa"/>
            <w:gridSpan w:val="3"/>
          </w:tcPr>
          <w:p w14:paraId="3676B267" w14:textId="77777777" w:rsidR="000F4FD4" w:rsidRPr="00705AAD" w:rsidRDefault="007D4CF0" w:rsidP="007673F3">
            <w:pPr>
              <w:jc w:val="right"/>
              <w:rPr>
                <w:rFonts w:ascii="Calibri" w:hAnsi="Calibri" w:cs="Arial"/>
                <w:color w:val="002060"/>
                <w:sz w:val="20"/>
                <w:szCs w:val="20"/>
                <w:lang w:val="el-GR"/>
              </w:rPr>
            </w:pPr>
            <w:r>
              <w:rPr>
                <w:rFonts w:ascii="Calibri" w:hAnsi="Calibri" w:cs="Arial"/>
                <w:color w:val="002060"/>
                <w:sz w:val="20"/>
                <w:szCs w:val="20"/>
                <w:lang w:val="el-GR"/>
              </w:rPr>
              <w:t>Διαλέξεις</w:t>
            </w:r>
          </w:p>
        </w:tc>
        <w:tc>
          <w:tcPr>
            <w:tcW w:w="1559" w:type="dxa"/>
            <w:gridSpan w:val="2"/>
          </w:tcPr>
          <w:p w14:paraId="02A6E5B3" w14:textId="77777777" w:rsidR="000F4FD4" w:rsidRPr="00705AAD" w:rsidRDefault="000A61AA"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57C6B40E" w14:textId="46746EF2" w:rsidR="000F4FD4" w:rsidRPr="00705AAD" w:rsidRDefault="00442212" w:rsidP="007673F3">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0F4FD4" w:rsidRPr="00705AAD" w14:paraId="58758FC3" w14:textId="77777777" w:rsidTr="007673F3">
        <w:trPr>
          <w:trHeight w:val="194"/>
        </w:trPr>
        <w:tc>
          <w:tcPr>
            <w:tcW w:w="5637" w:type="dxa"/>
            <w:gridSpan w:val="3"/>
          </w:tcPr>
          <w:p w14:paraId="13ECEE32"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037AA83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13950F38" w14:textId="77777777" w:rsidR="000F4FD4" w:rsidRPr="00705AAD" w:rsidRDefault="000F4FD4" w:rsidP="007673F3">
            <w:pPr>
              <w:rPr>
                <w:rFonts w:ascii="Calibri" w:hAnsi="Calibri" w:cs="Arial"/>
                <w:color w:val="002060"/>
                <w:sz w:val="20"/>
                <w:szCs w:val="20"/>
                <w:lang w:val="el-GR"/>
              </w:rPr>
            </w:pPr>
          </w:p>
        </w:tc>
      </w:tr>
      <w:tr w:rsidR="000F4FD4" w:rsidRPr="00705AAD" w14:paraId="4BDCA87F" w14:textId="77777777" w:rsidTr="007673F3">
        <w:trPr>
          <w:trHeight w:val="194"/>
        </w:trPr>
        <w:tc>
          <w:tcPr>
            <w:tcW w:w="5637" w:type="dxa"/>
            <w:gridSpan w:val="3"/>
          </w:tcPr>
          <w:p w14:paraId="3119236D"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2C70E28B"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1AFAF17" w14:textId="77777777" w:rsidR="000F4FD4" w:rsidRPr="00705AAD" w:rsidRDefault="000F4FD4" w:rsidP="007673F3">
            <w:pPr>
              <w:rPr>
                <w:rFonts w:ascii="Calibri" w:hAnsi="Calibri" w:cs="Arial"/>
                <w:color w:val="002060"/>
                <w:sz w:val="20"/>
                <w:szCs w:val="20"/>
                <w:lang w:val="el-GR"/>
              </w:rPr>
            </w:pPr>
          </w:p>
        </w:tc>
      </w:tr>
      <w:tr w:rsidR="000F4FD4" w:rsidRPr="00320B1B" w14:paraId="74843D53" w14:textId="77777777" w:rsidTr="007673F3">
        <w:trPr>
          <w:trHeight w:val="194"/>
        </w:trPr>
        <w:tc>
          <w:tcPr>
            <w:tcW w:w="5637" w:type="dxa"/>
            <w:gridSpan w:val="3"/>
            <w:shd w:val="clear" w:color="auto" w:fill="DDD9C3" w:themeFill="background2" w:themeFillShade="E6"/>
          </w:tcPr>
          <w:p w14:paraId="6B38F13E"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028BD7F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9E86C01" w14:textId="77777777" w:rsidR="000F4FD4" w:rsidRPr="00705AAD" w:rsidRDefault="000F4FD4" w:rsidP="007673F3">
            <w:pPr>
              <w:rPr>
                <w:rFonts w:ascii="Calibri" w:hAnsi="Calibri" w:cs="Arial"/>
                <w:color w:val="002060"/>
                <w:sz w:val="20"/>
                <w:szCs w:val="20"/>
                <w:lang w:val="el-GR"/>
              </w:rPr>
            </w:pPr>
          </w:p>
        </w:tc>
      </w:tr>
      <w:tr w:rsidR="000F4FD4" w:rsidRPr="007E6482" w14:paraId="28361306" w14:textId="77777777" w:rsidTr="007673F3">
        <w:trPr>
          <w:trHeight w:val="599"/>
        </w:trPr>
        <w:tc>
          <w:tcPr>
            <w:tcW w:w="3205" w:type="dxa"/>
            <w:shd w:val="clear" w:color="auto" w:fill="DDD9C3" w:themeFill="background2" w:themeFillShade="E6"/>
          </w:tcPr>
          <w:p w14:paraId="10319DA1"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5A78E25C"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6A90B817"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4CF32DEF" w14:textId="303C1A5D" w:rsidR="000F4FD4" w:rsidRPr="00705AAD" w:rsidRDefault="00D66959" w:rsidP="007D4CF0">
            <w:pPr>
              <w:rPr>
                <w:rFonts w:ascii="Calibri" w:hAnsi="Calibri" w:cs="Arial"/>
                <w:color w:val="002060"/>
                <w:sz w:val="20"/>
                <w:szCs w:val="20"/>
                <w:lang w:val="el-GR"/>
              </w:rPr>
            </w:pPr>
            <w:r>
              <w:rPr>
                <w:rFonts w:ascii="Calibri" w:hAnsi="Calibri" w:cs="Arial"/>
                <w:color w:val="002060"/>
                <w:sz w:val="20"/>
                <w:szCs w:val="20"/>
                <w:lang w:val="el-GR"/>
              </w:rPr>
              <w:t>ΕΙΔΙΚΟΥ ΥΠΟΒΑΘΡΟΥ</w:t>
            </w:r>
          </w:p>
        </w:tc>
      </w:tr>
      <w:tr w:rsidR="000F4FD4" w:rsidRPr="00705AAD" w14:paraId="38F32922" w14:textId="77777777" w:rsidTr="007673F3">
        <w:tc>
          <w:tcPr>
            <w:tcW w:w="3205" w:type="dxa"/>
            <w:shd w:val="clear" w:color="auto" w:fill="DDD9C3" w:themeFill="background2" w:themeFillShade="E6"/>
          </w:tcPr>
          <w:p w14:paraId="3D84A7EB"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252ABAF0"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7352577C" w14:textId="77777777" w:rsidR="000F4FD4" w:rsidRPr="00705AAD" w:rsidRDefault="000F4FD4" w:rsidP="007673F3">
            <w:pPr>
              <w:rPr>
                <w:rFonts w:ascii="Calibri" w:hAnsi="Calibri" w:cs="Arial"/>
                <w:color w:val="002060"/>
                <w:sz w:val="20"/>
                <w:szCs w:val="20"/>
                <w:lang w:val="el-GR"/>
              </w:rPr>
            </w:pPr>
          </w:p>
        </w:tc>
      </w:tr>
      <w:tr w:rsidR="000F4FD4" w:rsidRPr="00705AAD" w14:paraId="7C0D6996" w14:textId="77777777" w:rsidTr="007673F3">
        <w:tc>
          <w:tcPr>
            <w:tcW w:w="3205" w:type="dxa"/>
            <w:shd w:val="clear" w:color="auto" w:fill="DDD9C3" w:themeFill="background2" w:themeFillShade="E6"/>
          </w:tcPr>
          <w:p w14:paraId="637DC53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6B036382" w14:textId="77777777" w:rsidR="000F4FD4" w:rsidRPr="005B5874" w:rsidRDefault="005B5874" w:rsidP="007673F3">
            <w:pPr>
              <w:rPr>
                <w:rFonts w:ascii="Calibri" w:hAnsi="Calibri" w:cs="Arial"/>
                <w:color w:val="002060"/>
                <w:sz w:val="20"/>
                <w:szCs w:val="20"/>
                <w:lang w:val="el-GR"/>
              </w:rPr>
            </w:pPr>
            <w:r>
              <w:rPr>
                <w:rFonts w:ascii="Calibri" w:hAnsi="Calibri" w:cs="Arial"/>
                <w:color w:val="002060"/>
                <w:sz w:val="20"/>
                <w:szCs w:val="20"/>
                <w:lang w:val="el-GR"/>
              </w:rPr>
              <w:t>ΕΛΛΗΝΙΚΗ</w:t>
            </w:r>
          </w:p>
        </w:tc>
      </w:tr>
      <w:tr w:rsidR="000F4FD4" w:rsidRPr="00495F84" w14:paraId="259CB996" w14:textId="77777777" w:rsidTr="007673F3">
        <w:tc>
          <w:tcPr>
            <w:tcW w:w="3205" w:type="dxa"/>
            <w:shd w:val="clear" w:color="auto" w:fill="DDD9C3" w:themeFill="background2" w:themeFillShade="E6"/>
          </w:tcPr>
          <w:p w14:paraId="299886F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5B7EAC16" w14:textId="77777777" w:rsidR="000F4FD4" w:rsidRPr="00705AAD" w:rsidRDefault="0070274C" w:rsidP="007673F3">
            <w:pPr>
              <w:rPr>
                <w:rFonts w:ascii="Calibri" w:hAnsi="Calibri" w:cs="Arial"/>
                <w:color w:val="002060"/>
                <w:sz w:val="20"/>
                <w:szCs w:val="20"/>
                <w:lang w:val="el-GR"/>
              </w:rPr>
            </w:pPr>
            <w:r>
              <w:rPr>
                <w:rFonts w:ascii="Calibri" w:hAnsi="Calibri" w:cs="Arial"/>
                <w:color w:val="002060"/>
                <w:sz w:val="20"/>
                <w:szCs w:val="20"/>
                <w:lang w:val="el-GR"/>
              </w:rPr>
              <w:t>ΝΑΙ</w:t>
            </w:r>
          </w:p>
        </w:tc>
      </w:tr>
      <w:tr w:rsidR="000F4FD4" w:rsidRPr="00705AAD" w14:paraId="64B91D09" w14:textId="77777777" w:rsidTr="007673F3">
        <w:tc>
          <w:tcPr>
            <w:tcW w:w="3205" w:type="dxa"/>
            <w:shd w:val="clear" w:color="auto" w:fill="DDD9C3" w:themeFill="background2" w:themeFillShade="E6"/>
          </w:tcPr>
          <w:p w14:paraId="0888710F"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7565FD73" w14:textId="27004DA7" w:rsidR="00630CC6" w:rsidRPr="00705AAD" w:rsidRDefault="00320B1B" w:rsidP="007673F3">
            <w:pPr>
              <w:spacing w:after="200" w:line="276" w:lineRule="auto"/>
              <w:rPr>
                <w:rFonts w:ascii="Calibri" w:eastAsia="Calibri" w:hAnsi="Calibri" w:cs="Arial"/>
                <w:color w:val="002060"/>
                <w:sz w:val="20"/>
                <w:szCs w:val="20"/>
                <w:lang w:val="en-GB"/>
              </w:rPr>
            </w:pPr>
            <w:hyperlink r:id="rId8" w:history="1">
              <w:r w:rsidR="00630CC6" w:rsidRPr="00095BDC">
                <w:rPr>
                  <w:rStyle w:val="Hyperlink"/>
                  <w:rFonts w:asciiTheme="minorHAnsi" w:hAnsiTheme="minorHAnsi" w:cstheme="minorHAnsi"/>
                  <w:sz w:val="20"/>
                  <w:szCs w:val="20"/>
                </w:rPr>
                <w:t>https://eclass.unipi.gr/courses/SAE1</w:t>
              </w:r>
              <w:r w:rsidR="00630CC6" w:rsidRPr="00095BDC">
                <w:rPr>
                  <w:rStyle w:val="Hyperlink"/>
                  <w:rFonts w:asciiTheme="minorHAnsi" w:hAnsiTheme="minorHAnsi" w:cstheme="minorHAnsi"/>
                  <w:sz w:val="20"/>
                  <w:szCs w:val="20"/>
                  <w:lang w:val="en-GB"/>
                </w:rPr>
                <w:t>29</w:t>
              </w:r>
              <w:r w:rsidR="00630CC6" w:rsidRPr="00095BDC">
                <w:rPr>
                  <w:rStyle w:val="Hyperlink"/>
                  <w:rFonts w:asciiTheme="minorHAnsi" w:hAnsiTheme="minorHAnsi" w:cstheme="minorHAnsi"/>
                  <w:sz w:val="20"/>
                  <w:szCs w:val="20"/>
                </w:rPr>
                <w:t>/</w:t>
              </w:r>
            </w:hyperlink>
          </w:p>
        </w:tc>
      </w:tr>
    </w:tbl>
    <w:p w14:paraId="2C9BD0A4"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423D40E6" w14:textId="77777777" w:rsidTr="00305D37">
        <w:tc>
          <w:tcPr>
            <w:tcW w:w="8472" w:type="dxa"/>
            <w:gridSpan w:val="2"/>
            <w:tcBorders>
              <w:bottom w:val="nil"/>
            </w:tcBorders>
            <w:shd w:val="clear" w:color="auto" w:fill="DDD9C3" w:themeFill="background2" w:themeFillShade="E6"/>
          </w:tcPr>
          <w:p w14:paraId="709FEC68"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320B1B" w14:paraId="768A536F" w14:textId="77777777" w:rsidTr="00305D37">
        <w:tc>
          <w:tcPr>
            <w:tcW w:w="8472" w:type="dxa"/>
            <w:gridSpan w:val="2"/>
            <w:tcBorders>
              <w:top w:val="nil"/>
            </w:tcBorders>
            <w:shd w:val="clear" w:color="auto" w:fill="DDD9C3" w:themeFill="background2" w:themeFillShade="E6"/>
          </w:tcPr>
          <w:p w14:paraId="42EF9FC8"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DD18887"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6A6FB12E" w14:textId="77777777" w:rsidR="000F4FD4" w:rsidRPr="00705AAD" w:rsidRDefault="000F4FD4" w:rsidP="005F31D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9ED2194" w14:textId="77777777" w:rsidR="000F4FD4" w:rsidRPr="00F21D37" w:rsidRDefault="000F4FD4" w:rsidP="005F31DF">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92E0BDF" w14:textId="77777777" w:rsidR="000F4FD4" w:rsidRPr="00705AAD" w:rsidRDefault="000F4FD4" w:rsidP="005F31DF">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320B1B" w14:paraId="3A95836B" w14:textId="77777777" w:rsidTr="00305D37">
        <w:tc>
          <w:tcPr>
            <w:tcW w:w="8472" w:type="dxa"/>
            <w:gridSpan w:val="2"/>
          </w:tcPr>
          <w:p w14:paraId="33AFB90B" w14:textId="77777777" w:rsidR="000F4FD4" w:rsidRPr="00705AAD" w:rsidRDefault="000F4FD4" w:rsidP="00305D37">
            <w:pPr>
              <w:widowControl w:val="0"/>
              <w:autoSpaceDE w:val="0"/>
              <w:autoSpaceDN w:val="0"/>
              <w:adjustRightInd w:val="0"/>
              <w:rPr>
                <w:rFonts w:ascii="Calibri" w:eastAsia="Calibri" w:hAnsi="Calibri"/>
                <w:b/>
                <w:color w:val="002060"/>
                <w:lang w:val="el-GR"/>
              </w:rPr>
            </w:pPr>
          </w:p>
          <w:p w14:paraId="775AAE3D" w14:textId="77777777" w:rsidR="00D45769" w:rsidRPr="00494815" w:rsidRDefault="0024438A" w:rsidP="00305D37">
            <w:pPr>
              <w:widowControl w:val="0"/>
              <w:autoSpaceDE w:val="0"/>
              <w:autoSpaceDN w:val="0"/>
              <w:adjustRightInd w:val="0"/>
              <w:rPr>
                <w:rFonts w:ascii="Calibri" w:eastAsia="Calibri" w:hAnsi="Calibri"/>
                <w:color w:val="002060"/>
                <w:lang w:val="el-GR"/>
              </w:rPr>
            </w:pPr>
            <w:r w:rsidRPr="00494815">
              <w:rPr>
                <w:rFonts w:ascii="Calibri" w:eastAsia="Calibri" w:hAnsi="Calibri"/>
                <w:color w:val="002060"/>
                <w:lang w:val="el-GR"/>
              </w:rPr>
              <w:t xml:space="preserve">Σκοπός του μαθήματος είναι </w:t>
            </w:r>
            <w:r w:rsidR="00D45769" w:rsidRPr="00494815">
              <w:rPr>
                <w:rFonts w:ascii="Calibri" w:eastAsia="Calibri" w:hAnsi="Calibri"/>
                <w:color w:val="002060"/>
                <w:lang w:val="el-GR"/>
              </w:rPr>
              <w:t>η παρουσίαση των βασικών μεθόδων δειγματοληψίας δίδοντας ιδιαίτερη έμφαση στην ιδιαιτερότητες της κάθε μεθόδου και στον τρόπο εφαρμογής τους.</w:t>
            </w:r>
          </w:p>
          <w:p w14:paraId="6CDB52CB" w14:textId="6AA9FD5C" w:rsidR="00494815" w:rsidRPr="00494815" w:rsidRDefault="00D45769" w:rsidP="00305D37">
            <w:pPr>
              <w:widowControl w:val="0"/>
              <w:autoSpaceDE w:val="0"/>
              <w:autoSpaceDN w:val="0"/>
              <w:adjustRightInd w:val="0"/>
              <w:rPr>
                <w:rFonts w:ascii="Calibri" w:eastAsia="Calibri" w:hAnsi="Calibri"/>
                <w:color w:val="002060"/>
                <w:lang w:val="el-GR"/>
              </w:rPr>
            </w:pPr>
            <w:r w:rsidRPr="00494815">
              <w:rPr>
                <w:rFonts w:ascii="Calibri" w:eastAsia="Calibri" w:hAnsi="Calibri"/>
                <w:color w:val="002060"/>
                <w:lang w:val="el-GR"/>
              </w:rPr>
              <w:t>Με την επιτυχή ολοκλήρωση τ</w:t>
            </w:r>
            <w:r w:rsidR="00494815" w:rsidRPr="00494815">
              <w:rPr>
                <w:rFonts w:ascii="Calibri" w:eastAsia="Calibri" w:hAnsi="Calibri"/>
                <w:color w:val="002060"/>
                <w:lang w:val="el-GR"/>
              </w:rPr>
              <w:t>ου μαθήματος ο φοιτητής/τρια θα</w:t>
            </w:r>
            <w:r w:rsidR="001031FB">
              <w:rPr>
                <w:rFonts w:ascii="Calibri" w:eastAsia="Calibri" w:hAnsi="Calibri"/>
                <w:color w:val="002060"/>
                <w:lang w:val="el-GR"/>
              </w:rPr>
              <w:t xml:space="preserve"> πρέπει</w:t>
            </w:r>
            <w:r w:rsidR="00494815" w:rsidRPr="00494815">
              <w:rPr>
                <w:rFonts w:ascii="Calibri" w:eastAsia="Calibri" w:hAnsi="Calibri"/>
                <w:color w:val="002060"/>
                <w:lang w:val="el-GR"/>
              </w:rPr>
              <w:t xml:space="preserve"> :</w:t>
            </w:r>
          </w:p>
          <w:p w14:paraId="350420AB" w14:textId="77777777" w:rsidR="000F4FD4" w:rsidRDefault="00D45769" w:rsidP="00305D37">
            <w:pPr>
              <w:widowControl w:val="0"/>
              <w:autoSpaceDE w:val="0"/>
              <w:autoSpaceDN w:val="0"/>
              <w:adjustRightInd w:val="0"/>
              <w:rPr>
                <w:rFonts w:ascii="Calibri" w:eastAsia="Calibri" w:hAnsi="Calibri"/>
                <w:b/>
                <w:color w:val="002060"/>
                <w:lang w:val="el-GR"/>
              </w:rPr>
            </w:pPr>
            <w:r>
              <w:rPr>
                <w:rFonts w:ascii="Calibri" w:eastAsia="Calibri" w:hAnsi="Calibri"/>
                <w:b/>
                <w:color w:val="002060"/>
                <w:lang w:val="el-GR"/>
              </w:rPr>
              <w:t xml:space="preserve">  </w:t>
            </w:r>
          </w:p>
          <w:p w14:paraId="7A6621C0" w14:textId="1BA06B40" w:rsidR="000F4FD4" w:rsidRPr="00CC5C4B" w:rsidRDefault="001031FB" w:rsidP="005F31DF">
            <w:pPr>
              <w:pStyle w:val="ListParagraph"/>
              <w:widowControl w:val="0"/>
              <w:numPr>
                <w:ilvl w:val="0"/>
                <w:numId w:val="4"/>
              </w:numPr>
              <w:autoSpaceDE w:val="0"/>
              <w:autoSpaceDN w:val="0"/>
              <w:adjustRightInd w:val="0"/>
              <w:rPr>
                <w:rFonts w:eastAsia="Calibri"/>
                <w:color w:val="002060"/>
                <w:sz w:val="24"/>
                <w:szCs w:val="24"/>
              </w:rPr>
            </w:pPr>
            <w:r>
              <w:rPr>
                <w:rFonts w:eastAsia="Calibri"/>
                <w:color w:val="002060"/>
                <w:sz w:val="24"/>
                <w:szCs w:val="24"/>
              </w:rPr>
              <w:t>Να έ</w:t>
            </w:r>
            <w:r w:rsidR="00494815" w:rsidRPr="00CC5C4B">
              <w:rPr>
                <w:rFonts w:eastAsia="Calibri"/>
                <w:color w:val="002060"/>
                <w:sz w:val="24"/>
                <w:szCs w:val="24"/>
              </w:rPr>
              <w:t xml:space="preserve">χει </w:t>
            </w:r>
            <w:r>
              <w:rPr>
                <w:rFonts w:eastAsia="Calibri"/>
                <w:color w:val="002060"/>
                <w:sz w:val="24"/>
                <w:szCs w:val="24"/>
              </w:rPr>
              <w:t>κατανοήσει</w:t>
            </w:r>
            <w:r w:rsidR="00494815" w:rsidRPr="00CC5C4B">
              <w:rPr>
                <w:rFonts w:eastAsia="Calibri"/>
                <w:color w:val="002060"/>
                <w:sz w:val="24"/>
                <w:szCs w:val="24"/>
              </w:rPr>
              <w:t xml:space="preserve"> τις βασικές έννοιες της δειγματοληψίας </w:t>
            </w:r>
          </w:p>
          <w:p w14:paraId="3B29B697" w14:textId="77777777" w:rsidR="005853B0" w:rsidRPr="00CC5C4B" w:rsidRDefault="005853B0" w:rsidP="005F31DF">
            <w:pPr>
              <w:pStyle w:val="ListParagraph"/>
              <w:widowControl w:val="0"/>
              <w:numPr>
                <w:ilvl w:val="0"/>
                <w:numId w:val="4"/>
              </w:numPr>
              <w:autoSpaceDE w:val="0"/>
              <w:autoSpaceDN w:val="0"/>
              <w:adjustRightInd w:val="0"/>
              <w:rPr>
                <w:rFonts w:eastAsia="Calibri"/>
                <w:color w:val="002060"/>
                <w:sz w:val="24"/>
                <w:szCs w:val="24"/>
              </w:rPr>
            </w:pPr>
            <w:r w:rsidRPr="00CC5C4B">
              <w:rPr>
                <w:rFonts w:eastAsia="Calibri"/>
                <w:color w:val="002060"/>
                <w:sz w:val="24"/>
                <w:szCs w:val="24"/>
              </w:rPr>
              <w:t>Να είναι σε θέση να κατασκευάζει αξιολογεί και σταθμίζει ένα ερωτηματολόγιο</w:t>
            </w:r>
          </w:p>
          <w:p w14:paraId="4A4E91CD" w14:textId="77777777" w:rsidR="00494815" w:rsidRPr="00CC5C4B" w:rsidRDefault="00494815" w:rsidP="005F31DF">
            <w:pPr>
              <w:pStyle w:val="ListParagraph"/>
              <w:widowControl w:val="0"/>
              <w:numPr>
                <w:ilvl w:val="0"/>
                <w:numId w:val="4"/>
              </w:numPr>
              <w:autoSpaceDE w:val="0"/>
              <w:autoSpaceDN w:val="0"/>
              <w:adjustRightInd w:val="0"/>
              <w:rPr>
                <w:rFonts w:eastAsia="Calibri"/>
                <w:color w:val="002060"/>
                <w:sz w:val="24"/>
                <w:szCs w:val="24"/>
              </w:rPr>
            </w:pPr>
            <w:r w:rsidRPr="00CC5C4B">
              <w:rPr>
                <w:rFonts w:eastAsia="Calibri"/>
                <w:color w:val="002060"/>
                <w:sz w:val="24"/>
                <w:szCs w:val="24"/>
              </w:rPr>
              <w:t>Να έχει γνώση των βασικών χαρακτηριστικών των</w:t>
            </w:r>
            <w:r w:rsidR="001C4B26" w:rsidRPr="00CC5C4B">
              <w:rPr>
                <w:rFonts w:eastAsia="Calibri"/>
                <w:color w:val="002060"/>
                <w:sz w:val="24"/>
                <w:szCs w:val="24"/>
              </w:rPr>
              <w:t xml:space="preserve"> διαφόρων</w:t>
            </w:r>
            <w:r w:rsidRPr="00CC5C4B">
              <w:rPr>
                <w:rFonts w:eastAsia="Calibri"/>
                <w:color w:val="002060"/>
                <w:sz w:val="24"/>
                <w:szCs w:val="24"/>
              </w:rPr>
              <w:t xml:space="preserve"> μεθόδων δειγματοληψίας και πότε μπορεί να χρησιμοποιηθεί η κάθε μία από αυτές</w:t>
            </w:r>
          </w:p>
          <w:p w14:paraId="433C423C" w14:textId="77777777" w:rsidR="00494815" w:rsidRPr="00CC5C4B" w:rsidRDefault="001C4B26" w:rsidP="005F31DF">
            <w:pPr>
              <w:pStyle w:val="ListParagraph"/>
              <w:widowControl w:val="0"/>
              <w:numPr>
                <w:ilvl w:val="0"/>
                <w:numId w:val="4"/>
              </w:numPr>
              <w:autoSpaceDE w:val="0"/>
              <w:autoSpaceDN w:val="0"/>
              <w:adjustRightInd w:val="0"/>
              <w:rPr>
                <w:rFonts w:eastAsia="Calibri"/>
                <w:color w:val="002060"/>
                <w:sz w:val="24"/>
                <w:szCs w:val="24"/>
              </w:rPr>
            </w:pPr>
            <w:r w:rsidRPr="00CC5C4B">
              <w:rPr>
                <w:rFonts w:eastAsia="Calibri"/>
                <w:color w:val="002060"/>
                <w:sz w:val="24"/>
                <w:szCs w:val="24"/>
              </w:rPr>
              <w:t>Να γνωρίζει τα όρια και τις δυνατότητες της δειγματοληψίας.</w:t>
            </w:r>
          </w:p>
          <w:p w14:paraId="79C5CCB0" w14:textId="77777777" w:rsidR="001C4B26" w:rsidRPr="00CC5C4B" w:rsidRDefault="001C4B26" w:rsidP="005F31DF">
            <w:pPr>
              <w:pStyle w:val="ListParagraph"/>
              <w:widowControl w:val="0"/>
              <w:numPr>
                <w:ilvl w:val="0"/>
                <w:numId w:val="4"/>
              </w:numPr>
              <w:autoSpaceDE w:val="0"/>
              <w:autoSpaceDN w:val="0"/>
              <w:adjustRightInd w:val="0"/>
              <w:rPr>
                <w:rFonts w:eastAsia="Calibri"/>
                <w:color w:val="002060"/>
                <w:sz w:val="24"/>
                <w:szCs w:val="24"/>
              </w:rPr>
            </w:pPr>
            <w:r w:rsidRPr="00CC5C4B">
              <w:rPr>
                <w:rFonts w:eastAsia="Calibri"/>
                <w:color w:val="002060"/>
                <w:sz w:val="24"/>
                <w:szCs w:val="24"/>
              </w:rPr>
              <w:lastRenderedPageBreak/>
              <w:t>Να είναι σε θέση να εφαρμόζει τις τεχνικές της δειγματοληψίας σε άλλες επιστήμες τις οποίες  καλείται να υπηρετήσει η επιστήμη της δειγματοληψίας</w:t>
            </w:r>
          </w:p>
          <w:p w14:paraId="344A746C" w14:textId="743F2E72" w:rsidR="00F03B25" w:rsidRDefault="006926B5" w:rsidP="005F31DF">
            <w:pPr>
              <w:pStyle w:val="ListParagraph"/>
              <w:widowControl w:val="0"/>
              <w:numPr>
                <w:ilvl w:val="0"/>
                <w:numId w:val="4"/>
              </w:numPr>
              <w:autoSpaceDE w:val="0"/>
              <w:autoSpaceDN w:val="0"/>
              <w:adjustRightInd w:val="0"/>
              <w:rPr>
                <w:rFonts w:eastAsia="Calibri"/>
                <w:b/>
                <w:color w:val="002060"/>
              </w:rPr>
            </w:pPr>
            <w:r w:rsidRPr="00CC5C4B">
              <w:rPr>
                <w:rFonts w:eastAsia="Calibri"/>
                <w:color w:val="002060"/>
                <w:sz w:val="24"/>
                <w:szCs w:val="24"/>
              </w:rPr>
              <w:t>Να μπορεί να ερμηνεύσει τα αποτελέσματα μιας δημοσκόπησης</w:t>
            </w:r>
            <w:r>
              <w:rPr>
                <w:rFonts w:eastAsia="Calibri"/>
                <w:b/>
                <w:color w:val="002060"/>
              </w:rPr>
              <w:t xml:space="preserve"> </w:t>
            </w:r>
          </w:p>
          <w:p w14:paraId="36E5AE18" w14:textId="1D7FFECC" w:rsidR="001031FB" w:rsidRPr="00EE61AF" w:rsidRDefault="001031FB" w:rsidP="005F31DF">
            <w:pPr>
              <w:pStyle w:val="ListParagraph"/>
              <w:widowControl w:val="0"/>
              <w:numPr>
                <w:ilvl w:val="0"/>
                <w:numId w:val="4"/>
              </w:numPr>
              <w:autoSpaceDE w:val="0"/>
              <w:autoSpaceDN w:val="0"/>
              <w:adjustRightInd w:val="0"/>
              <w:rPr>
                <w:rFonts w:eastAsia="Calibri"/>
                <w:b/>
                <w:color w:val="002060"/>
                <w:sz w:val="24"/>
                <w:szCs w:val="24"/>
              </w:rPr>
            </w:pPr>
            <w:r w:rsidRPr="00EE61AF">
              <w:rPr>
                <w:rFonts w:eastAsia="Calibri"/>
                <w:bCs/>
                <w:color w:val="002060"/>
                <w:sz w:val="24"/>
                <w:szCs w:val="24"/>
              </w:rPr>
              <w:t xml:space="preserve">Να είναι σε θέση να κατανοεί την </w:t>
            </w:r>
            <w:r w:rsidR="00EE61AF" w:rsidRPr="00EE61AF">
              <w:rPr>
                <w:rFonts w:eastAsia="Calibri"/>
                <w:bCs/>
                <w:color w:val="002060"/>
                <w:sz w:val="24"/>
                <w:szCs w:val="24"/>
              </w:rPr>
              <w:t>ιδιαιτερότητα</w:t>
            </w:r>
            <w:r w:rsidRPr="00EE61AF">
              <w:rPr>
                <w:rFonts w:eastAsia="Calibri"/>
                <w:bCs/>
                <w:color w:val="002060"/>
                <w:sz w:val="24"/>
                <w:szCs w:val="24"/>
              </w:rPr>
              <w:t xml:space="preserve"> του κάθε προβλήματος που καλείται να αντιμετωπίσει και να προσαρμόζει τις διάφορες τεχνικές δειγματοληψίας ανάλογα με το πρόβλημα που αντιμετωπίζει</w:t>
            </w:r>
          </w:p>
          <w:p w14:paraId="27613013" w14:textId="77777777" w:rsidR="00F03B25" w:rsidRDefault="00F03B25" w:rsidP="00305D37">
            <w:pPr>
              <w:widowControl w:val="0"/>
              <w:autoSpaceDE w:val="0"/>
              <w:autoSpaceDN w:val="0"/>
              <w:adjustRightInd w:val="0"/>
              <w:spacing w:after="60"/>
              <w:rPr>
                <w:rFonts w:ascii="Calibri" w:hAnsi="Calibri" w:cs="Arial"/>
                <w:i/>
                <w:sz w:val="16"/>
                <w:szCs w:val="16"/>
                <w:lang w:val="el-GR"/>
              </w:rPr>
            </w:pPr>
          </w:p>
          <w:p w14:paraId="567DFE66" w14:textId="77777777" w:rsidR="00F03B25" w:rsidRPr="00705AAD" w:rsidRDefault="00F03B25" w:rsidP="00305D37">
            <w:pPr>
              <w:widowControl w:val="0"/>
              <w:autoSpaceDE w:val="0"/>
              <w:autoSpaceDN w:val="0"/>
              <w:adjustRightInd w:val="0"/>
              <w:spacing w:after="60"/>
              <w:rPr>
                <w:rFonts w:ascii="Calibri" w:hAnsi="Calibri" w:cs="Arial"/>
                <w:i/>
                <w:sz w:val="16"/>
                <w:szCs w:val="16"/>
                <w:lang w:val="el-GR"/>
              </w:rPr>
            </w:pPr>
          </w:p>
        </w:tc>
      </w:tr>
      <w:tr w:rsidR="000F4FD4" w:rsidRPr="00705AAD" w14:paraId="5CCE66F8"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14DF7D16"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320B1B" w14:paraId="430CE548" w14:textId="77777777" w:rsidTr="00305D37">
        <w:tc>
          <w:tcPr>
            <w:tcW w:w="8472" w:type="dxa"/>
            <w:gridSpan w:val="2"/>
            <w:tcBorders>
              <w:top w:val="nil"/>
              <w:bottom w:val="nil"/>
            </w:tcBorders>
            <w:shd w:val="clear" w:color="auto" w:fill="DDD9C3" w:themeFill="background2" w:themeFillShade="E6"/>
          </w:tcPr>
          <w:p w14:paraId="755117D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05029E10"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0C4C1F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7751ED2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1D03FBD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3CE2092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685FC0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D2270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4D4BAE1E"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B639C3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76D230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60E69CB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0A17D18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4ECE243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554F918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688F533E"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D7951E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1247153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4C055E61"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320B1B" w14:paraId="1981868F" w14:textId="77777777" w:rsidTr="00305D37">
        <w:tc>
          <w:tcPr>
            <w:tcW w:w="8472" w:type="dxa"/>
            <w:gridSpan w:val="2"/>
            <w:tcBorders>
              <w:bottom w:val="single" w:sz="4" w:space="0" w:color="auto"/>
            </w:tcBorders>
          </w:tcPr>
          <w:p w14:paraId="507671BA" w14:textId="77777777" w:rsidR="000F4FD4" w:rsidRPr="00705AAD" w:rsidRDefault="000F4FD4" w:rsidP="00305D37">
            <w:pPr>
              <w:rPr>
                <w:rFonts w:ascii="Calibri" w:hAnsi="Calibri" w:cs="Arial"/>
                <w:color w:val="002060"/>
                <w:sz w:val="20"/>
                <w:szCs w:val="20"/>
                <w:lang w:val="el-GR"/>
              </w:rPr>
            </w:pPr>
          </w:p>
          <w:p w14:paraId="6AF5C2F6" w14:textId="77777777" w:rsidR="000F4FD4" w:rsidRDefault="001C4B26"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Αυτόνομη εργασία</w:t>
            </w:r>
          </w:p>
          <w:p w14:paraId="714541C3" w14:textId="51AFC2BA" w:rsidR="001C4B26" w:rsidRDefault="001C4B26"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Ομαδική εργασία</w:t>
            </w:r>
          </w:p>
          <w:p w14:paraId="5ECE4936" w14:textId="700225C5" w:rsidR="00630CC6" w:rsidRDefault="00630CC6"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Λήψη αποφάσεων</w:t>
            </w:r>
          </w:p>
          <w:p w14:paraId="08F8D359" w14:textId="77777777" w:rsidR="001C4B26" w:rsidRDefault="001C4B26"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Εργασία σε διεπιστημονικό περιβάλλον</w:t>
            </w:r>
          </w:p>
          <w:p w14:paraId="4CD0BA66" w14:textId="77777777" w:rsidR="001C4B26" w:rsidRDefault="001C4B26" w:rsidP="00305D37">
            <w:pPr>
              <w:widowControl w:val="0"/>
              <w:autoSpaceDE w:val="0"/>
              <w:autoSpaceDN w:val="0"/>
              <w:adjustRightInd w:val="0"/>
              <w:rPr>
                <w:rFonts w:ascii="Calibri" w:eastAsia="Calibri" w:hAnsi="Calibri"/>
                <w:color w:val="002060"/>
                <w:lang w:val="el-GR"/>
              </w:rPr>
            </w:pPr>
            <w:r>
              <w:rPr>
                <w:rFonts w:ascii="Calibri" w:eastAsia="Calibri" w:hAnsi="Calibri"/>
                <w:color w:val="002060"/>
                <w:lang w:val="el-GR"/>
              </w:rPr>
              <w:t>Αναζήτηση ανάλυση και σύνθεση δεδομένων και πληροφοριών με τη χρήση των απαραίτητων</w:t>
            </w:r>
            <w:r w:rsidR="003A2F56">
              <w:rPr>
                <w:rFonts w:ascii="Calibri" w:eastAsia="Calibri" w:hAnsi="Calibri"/>
                <w:color w:val="002060"/>
                <w:lang w:val="el-GR"/>
              </w:rPr>
              <w:t xml:space="preserve"> τεχνολογιών</w:t>
            </w:r>
          </w:p>
          <w:p w14:paraId="7E8BB650" w14:textId="77777777" w:rsidR="000F4FD4" w:rsidRDefault="000F4FD4" w:rsidP="00305D37">
            <w:pPr>
              <w:widowControl w:val="0"/>
              <w:autoSpaceDE w:val="0"/>
              <w:autoSpaceDN w:val="0"/>
              <w:adjustRightInd w:val="0"/>
              <w:rPr>
                <w:rFonts w:ascii="Calibri" w:eastAsia="Calibri" w:hAnsi="Calibri"/>
                <w:color w:val="002060"/>
                <w:lang w:val="el-GR"/>
              </w:rPr>
            </w:pPr>
          </w:p>
          <w:p w14:paraId="50DE2468" w14:textId="77777777" w:rsidR="000F4FD4" w:rsidRDefault="000F4FD4" w:rsidP="00305D37">
            <w:pPr>
              <w:widowControl w:val="0"/>
              <w:autoSpaceDE w:val="0"/>
              <w:autoSpaceDN w:val="0"/>
              <w:adjustRightInd w:val="0"/>
              <w:rPr>
                <w:rFonts w:ascii="Calibri" w:eastAsia="Calibri" w:hAnsi="Calibri"/>
                <w:color w:val="002060"/>
                <w:lang w:val="el-GR"/>
              </w:rPr>
            </w:pPr>
          </w:p>
          <w:p w14:paraId="752781AB" w14:textId="77777777" w:rsidR="000F4FD4" w:rsidRPr="00705AAD" w:rsidRDefault="000F4FD4" w:rsidP="00305D37">
            <w:pPr>
              <w:widowControl w:val="0"/>
              <w:autoSpaceDE w:val="0"/>
              <w:autoSpaceDN w:val="0"/>
              <w:adjustRightInd w:val="0"/>
              <w:rPr>
                <w:rFonts w:ascii="Calibri" w:eastAsia="Calibri" w:hAnsi="Calibri"/>
                <w:color w:val="002060"/>
                <w:lang w:val="el-GR"/>
              </w:rPr>
            </w:pPr>
          </w:p>
          <w:p w14:paraId="07A67FCD"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p>
        </w:tc>
      </w:tr>
    </w:tbl>
    <w:p w14:paraId="1913E070"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495F84" w14:paraId="382E2BD4" w14:textId="77777777" w:rsidTr="007673F3">
        <w:tc>
          <w:tcPr>
            <w:tcW w:w="8472" w:type="dxa"/>
          </w:tcPr>
          <w:p w14:paraId="2A95DCEA" w14:textId="77777777" w:rsidR="001069BF" w:rsidRPr="00AB0727" w:rsidRDefault="001069BF" w:rsidP="001069BF">
            <w:pPr>
              <w:pStyle w:val="Heading3"/>
              <w:ind w:left="0" w:firstLine="0"/>
              <w:rPr>
                <w:rFonts w:ascii="Calibri" w:hAnsi="Calibri" w:cs="Calibri"/>
              </w:rPr>
            </w:pPr>
          </w:p>
          <w:p w14:paraId="5248C7A3" w14:textId="37C8A59E" w:rsidR="001069BF" w:rsidRPr="001069BF" w:rsidRDefault="001069BF" w:rsidP="001069BF">
            <w:pPr>
              <w:autoSpaceDE w:val="0"/>
              <w:autoSpaceDN w:val="0"/>
              <w:adjustRightInd w:val="0"/>
              <w:jc w:val="both"/>
              <w:rPr>
                <w:rFonts w:cs="Calibri"/>
                <w:lang w:val="el-GR"/>
              </w:rPr>
            </w:pPr>
            <w:r w:rsidRPr="001069BF">
              <w:rPr>
                <w:rFonts w:ascii="SymbolMT" w:hAnsi="SymbolMT" w:cs="SymbolMT"/>
                <w:lang w:val="el-GR"/>
              </w:rPr>
              <w:t xml:space="preserve">• </w:t>
            </w:r>
            <w:r w:rsidR="0000002A">
              <w:rPr>
                <w:rFonts w:ascii="SymbolMT" w:hAnsi="SymbolMT" w:cs="SymbolMT"/>
                <w:lang w:val="el-GR"/>
              </w:rPr>
              <w:t xml:space="preserve">  </w:t>
            </w:r>
            <w:r w:rsidRPr="001069BF">
              <w:rPr>
                <w:rFonts w:ascii="Calibri-Italic" w:hAnsi="Calibri-Italic" w:cs="Calibri-Italic"/>
                <w:i/>
                <w:iCs/>
                <w:lang w:val="el-GR"/>
              </w:rPr>
              <w:t>Χαρακτηριστικά στατιστικών ερευνών</w:t>
            </w:r>
            <w:r w:rsidRPr="001069BF">
              <w:rPr>
                <w:rFonts w:cs="Calibri"/>
                <w:lang w:val="el-GR"/>
              </w:rPr>
              <w:t>. Η έννοια πληθυσμού και δείγματος. Μέθοδοι συλλογής στοιχείων. Σχεδιασμός ερωτηματολογίου. Δειγματοληπτικά και μη δειγματοληπτικά σφάλματα. Ακρίβεια, πιστότητα και αποτελεσματικότητα μιας εκτιμήτριας ενός δειγματοληπτικού σχεδίου.</w:t>
            </w:r>
          </w:p>
          <w:p w14:paraId="4D1F8EC2" w14:textId="5551A235" w:rsidR="001069BF" w:rsidRPr="001069BF" w:rsidRDefault="001069BF" w:rsidP="001069BF">
            <w:pPr>
              <w:autoSpaceDE w:val="0"/>
              <w:autoSpaceDN w:val="0"/>
              <w:adjustRightInd w:val="0"/>
              <w:jc w:val="both"/>
              <w:rPr>
                <w:rFonts w:cs="Calibri"/>
                <w:lang w:val="el-GR"/>
              </w:rPr>
            </w:pPr>
            <w:r w:rsidRPr="001069BF">
              <w:rPr>
                <w:rFonts w:ascii="SymbolMT" w:hAnsi="SymbolMT" w:cs="SymbolMT"/>
                <w:lang w:val="el-GR"/>
              </w:rPr>
              <w:t>•</w:t>
            </w:r>
            <w:r w:rsidR="0000002A">
              <w:rPr>
                <w:rFonts w:ascii="SymbolMT" w:hAnsi="SymbolMT" w:cs="SymbolMT"/>
                <w:lang w:val="el-GR"/>
              </w:rPr>
              <w:t xml:space="preserve"> </w:t>
            </w:r>
            <w:r w:rsidRPr="001069BF">
              <w:rPr>
                <w:rFonts w:ascii="Calibri-Italic" w:hAnsi="Calibri-Italic" w:cs="Calibri-Italic"/>
                <w:i/>
                <w:iCs/>
                <w:lang w:val="el-GR"/>
              </w:rPr>
              <w:t>Απλή τυχαία δειγματοληψία</w:t>
            </w:r>
            <w:r w:rsidRPr="001069BF">
              <w:rPr>
                <w:rFonts w:cs="Calibri"/>
                <w:lang w:val="el-GR"/>
              </w:rPr>
              <w:t>. Εκτίμηση και διαστήματα εμπιστοσύνης για πληθυσμιακό μέσο, πληθυσμιακό ολικό, λόγο και ποσοστό. Εκτιμήσεις σε υποπληθυσμούς. Εκλογή μεγέθους δείγματος.</w:t>
            </w:r>
          </w:p>
          <w:p w14:paraId="4EB47A73" w14:textId="27867A7D" w:rsidR="001069BF" w:rsidRPr="001069BF" w:rsidRDefault="001069BF" w:rsidP="001069BF">
            <w:pPr>
              <w:autoSpaceDE w:val="0"/>
              <w:autoSpaceDN w:val="0"/>
              <w:adjustRightInd w:val="0"/>
              <w:jc w:val="both"/>
              <w:rPr>
                <w:rFonts w:cs="Calibri"/>
                <w:lang w:val="el-GR"/>
              </w:rPr>
            </w:pPr>
            <w:r w:rsidRPr="001069BF">
              <w:rPr>
                <w:rFonts w:ascii="SymbolMT" w:hAnsi="SymbolMT" w:cs="SymbolMT"/>
                <w:lang w:val="el-GR"/>
              </w:rPr>
              <w:t>•</w:t>
            </w:r>
            <w:r w:rsidR="0000002A">
              <w:rPr>
                <w:rFonts w:ascii="SymbolMT" w:hAnsi="SymbolMT" w:cs="SymbolMT"/>
                <w:lang w:val="el-GR"/>
              </w:rPr>
              <w:t xml:space="preserve"> </w:t>
            </w:r>
            <w:r w:rsidRPr="001069BF">
              <w:rPr>
                <w:rFonts w:ascii="Calibri-Italic" w:hAnsi="Calibri-Italic" w:cs="Calibri-Italic"/>
                <w:i/>
                <w:iCs/>
                <w:lang w:val="el-GR"/>
              </w:rPr>
              <w:t>Στρωματοποιημένη δειγματοληψία</w:t>
            </w:r>
            <w:r w:rsidRPr="001069BF">
              <w:rPr>
                <w:rFonts w:cs="Calibri"/>
                <w:lang w:val="el-GR"/>
              </w:rPr>
              <w:t xml:space="preserve">. Ομοιογένεια‐ανομοιογένεια στρωμάτων. Εκτιμήτριες και διαστήματα εμπιστοσύνης για πληθυσμιακό μέσο, πληθυσμιακό ολικό και ποσοστό. Αναλογική κατανομή του δείγματος. Άριστη κατανομή δείγματος κατά </w:t>
            </w:r>
            <w:r w:rsidRPr="00AB0727">
              <w:rPr>
                <w:rFonts w:cs="Calibri"/>
              </w:rPr>
              <w:t>Neyman</w:t>
            </w:r>
            <w:r w:rsidRPr="001069BF">
              <w:rPr>
                <w:rFonts w:cs="Calibri"/>
                <w:lang w:val="el-GR"/>
              </w:rPr>
              <w:t>. Άριστη κατανομή δείγματος με δεδομένο κόστος δειγματοληψίας ανά στρώμα. Κανόνες επιλογής στρωμάτων.</w:t>
            </w:r>
          </w:p>
          <w:p w14:paraId="7CCA5CAC" w14:textId="53C8C0F8" w:rsidR="001069BF" w:rsidRPr="001069BF" w:rsidRDefault="001069BF" w:rsidP="001069BF">
            <w:pPr>
              <w:autoSpaceDE w:val="0"/>
              <w:autoSpaceDN w:val="0"/>
              <w:adjustRightInd w:val="0"/>
              <w:jc w:val="both"/>
              <w:rPr>
                <w:rFonts w:cs="Calibri"/>
                <w:lang w:val="el-GR"/>
              </w:rPr>
            </w:pPr>
            <w:r w:rsidRPr="001069BF">
              <w:rPr>
                <w:rFonts w:ascii="SymbolMT" w:hAnsi="SymbolMT" w:cs="SymbolMT"/>
                <w:lang w:val="el-GR"/>
              </w:rPr>
              <w:t>•</w:t>
            </w:r>
            <w:r w:rsidR="0000002A">
              <w:rPr>
                <w:rFonts w:ascii="SymbolMT" w:hAnsi="SymbolMT" w:cs="SymbolMT"/>
                <w:lang w:val="el-GR"/>
              </w:rPr>
              <w:t xml:space="preserve">  </w:t>
            </w:r>
            <w:r w:rsidRPr="001069BF">
              <w:rPr>
                <w:rFonts w:ascii="Calibri-Italic" w:hAnsi="Calibri-Italic" w:cs="Calibri-Italic"/>
                <w:i/>
                <w:iCs/>
                <w:lang w:val="el-GR"/>
              </w:rPr>
              <w:t>Συστηματική δειγματοληψία</w:t>
            </w:r>
            <w:r w:rsidRPr="001069BF">
              <w:rPr>
                <w:rFonts w:cs="Calibri"/>
                <w:lang w:val="el-GR"/>
              </w:rPr>
              <w:t>. Εκτίμηση πληθυσμιακού μέσου, πληθυσμιακού ολικού, λόγου και ποσοστού. Επίδραση της διάταξης των τιμών στο πλαίσιο. Επαναλαμβανόμενη συστηματική δειγματοληψία.</w:t>
            </w:r>
          </w:p>
          <w:p w14:paraId="7A523CF3" w14:textId="77777777" w:rsidR="001069BF" w:rsidRPr="001069BF" w:rsidRDefault="001069BF" w:rsidP="001069BF">
            <w:pPr>
              <w:autoSpaceDE w:val="0"/>
              <w:autoSpaceDN w:val="0"/>
              <w:adjustRightInd w:val="0"/>
              <w:jc w:val="both"/>
              <w:rPr>
                <w:rFonts w:cs="Calibri"/>
                <w:lang w:val="el-GR"/>
              </w:rPr>
            </w:pPr>
            <w:r w:rsidRPr="001069BF">
              <w:rPr>
                <w:rFonts w:ascii="SymbolMT" w:hAnsi="SymbolMT" w:cs="SymbolMT"/>
                <w:lang w:val="el-GR"/>
              </w:rPr>
              <w:t xml:space="preserve">• </w:t>
            </w:r>
            <w:r w:rsidRPr="001069BF">
              <w:rPr>
                <w:rFonts w:ascii="Calibri-Italic" w:hAnsi="Calibri-Italic" w:cs="Calibri-Italic"/>
                <w:i/>
                <w:iCs/>
                <w:lang w:val="el-GR"/>
              </w:rPr>
              <w:t>Δειγματοληψία κατά συστάδες</w:t>
            </w:r>
            <w:r w:rsidRPr="001069BF">
              <w:rPr>
                <w:rFonts w:cs="Calibri"/>
                <w:lang w:val="el-GR"/>
              </w:rPr>
              <w:t>. Εκτίμηση πληθυσμιακού μέσου, πληθυσμιακού ολικού και ποσοστού.</w:t>
            </w:r>
            <w:r>
              <w:rPr>
                <w:rFonts w:cs="Calibri"/>
                <w:lang w:val="el-GR"/>
              </w:rPr>
              <w:t xml:space="preserve"> </w:t>
            </w:r>
            <w:r w:rsidRPr="001069BF">
              <w:rPr>
                <w:rFonts w:cs="Calibri"/>
                <w:lang w:val="el-GR"/>
              </w:rPr>
              <w:t>Επιλογή μεγέθους δείγματος. Άριστο μέγεθος συστάδων.</w:t>
            </w:r>
          </w:p>
          <w:p w14:paraId="3FF929E4" w14:textId="579FDF6E" w:rsidR="001069BF" w:rsidRPr="001069BF" w:rsidRDefault="001069BF" w:rsidP="001069BF">
            <w:pPr>
              <w:autoSpaceDE w:val="0"/>
              <w:autoSpaceDN w:val="0"/>
              <w:adjustRightInd w:val="0"/>
              <w:jc w:val="both"/>
              <w:rPr>
                <w:rFonts w:cs="Calibri"/>
                <w:lang w:val="el-GR"/>
              </w:rPr>
            </w:pPr>
            <w:r w:rsidRPr="001069BF">
              <w:rPr>
                <w:rFonts w:ascii="SymbolMT" w:hAnsi="SymbolMT" w:cs="SymbolMT"/>
                <w:lang w:val="el-GR"/>
              </w:rPr>
              <w:t>•</w:t>
            </w:r>
            <w:r w:rsidR="0000002A">
              <w:rPr>
                <w:rFonts w:ascii="SymbolMT" w:hAnsi="SymbolMT" w:cs="SymbolMT"/>
                <w:lang w:val="el-GR"/>
              </w:rPr>
              <w:t xml:space="preserve"> </w:t>
            </w:r>
            <w:r w:rsidRPr="001069BF">
              <w:rPr>
                <w:rFonts w:ascii="Calibri-Italic" w:hAnsi="Calibri-Italic" w:cs="Calibri-Italic"/>
                <w:i/>
                <w:iCs/>
                <w:lang w:val="el-GR"/>
              </w:rPr>
              <w:t>Δισταδιακή κατά συστάδες δειγματοληψία</w:t>
            </w:r>
            <w:r w:rsidRPr="001069BF">
              <w:rPr>
                <w:rFonts w:cs="Calibri"/>
                <w:lang w:val="el-GR"/>
              </w:rPr>
              <w:t>. Εκτίμηση πληθυσμιακού μέσου, πληθυσμιακού ολικού και ποσοστού. Κόστος και προσδιορισμός μεγέθους δείγματος και αριθμού των συστάδων.</w:t>
            </w:r>
          </w:p>
          <w:p w14:paraId="54C8F428" w14:textId="77777777" w:rsidR="00CB26B5" w:rsidRPr="0000002A" w:rsidRDefault="001069BF" w:rsidP="00CB26B5">
            <w:pPr>
              <w:autoSpaceDE w:val="0"/>
              <w:autoSpaceDN w:val="0"/>
              <w:adjustRightInd w:val="0"/>
              <w:jc w:val="both"/>
              <w:rPr>
                <w:lang w:val="el-GR"/>
              </w:rPr>
            </w:pPr>
            <w:r w:rsidRPr="001069BF">
              <w:rPr>
                <w:rFonts w:ascii="SymbolMT" w:hAnsi="SymbolMT" w:cs="SymbolMT"/>
                <w:lang w:val="el-GR"/>
              </w:rPr>
              <w:t>•</w:t>
            </w:r>
            <w:r w:rsidR="00CB26B5" w:rsidRPr="00CB26B5">
              <w:rPr>
                <w:rFonts w:asciiTheme="minorHAnsi" w:hAnsiTheme="minorHAnsi" w:cs="SymbolMT"/>
                <w:lang w:val="el-GR"/>
              </w:rPr>
              <w:t xml:space="preserve"> </w:t>
            </w:r>
            <w:r w:rsidRPr="0000002A">
              <w:rPr>
                <w:lang w:val="el-GR"/>
              </w:rPr>
              <w:t>Δειγματοληψία με πιθανότητα ανάλογη του μεγέθους</w:t>
            </w:r>
            <w:r w:rsidR="007463FB" w:rsidRPr="0000002A">
              <w:rPr>
                <w:lang w:val="el-GR"/>
              </w:rPr>
              <w:t>, διπλή (διφασική) δειγματοληψία</w:t>
            </w:r>
            <w:r w:rsidR="00CB26B5" w:rsidRPr="0000002A">
              <w:rPr>
                <w:lang w:val="el-GR"/>
              </w:rPr>
              <w:t>.</w:t>
            </w:r>
            <w:r w:rsidR="007463FB" w:rsidRPr="0000002A">
              <w:rPr>
                <w:lang w:val="el-GR"/>
              </w:rPr>
              <w:t xml:space="preserve"> Σύγκριση μεθόδων δειγματοληψίας.</w:t>
            </w:r>
          </w:p>
          <w:p w14:paraId="3C4B84B0" w14:textId="77777777" w:rsidR="000F4FD4" w:rsidRPr="00CB26B5" w:rsidRDefault="00CB26B5" w:rsidP="005F31DF">
            <w:pPr>
              <w:pStyle w:val="ListParagraph"/>
              <w:numPr>
                <w:ilvl w:val="0"/>
                <w:numId w:val="5"/>
              </w:numPr>
              <w:autoSpaceDE w:val="0"/>
              <w:autoSpaceDN w:val="0"/>
              <w:adjustRightInd w:val="0"/>
              <w:ind w:left="318" w:hanging="261"/>
              <w:jc w:val="both"/>
              <w:rPr>
                <w:rFonts w:asciiTheme="minorHAnsi" w:hAnsiTheme="minorHAnsi" w:cstheme="minorHAnsi"/>
                <w:sz w:val="24"/>
                <w:szCs w:val="24"/>
              </w:rPr>
            </w:pPr>
            <w:r w:rsidRPr="0000002A">
              <w:rPr>
                <w:rFonts w:ascii="Times New Roman" w:hAnsi="Times New Roman"/>
                <w:sz w:val="24"/>
                <w:szCs w:val="24"/>
              </w:rPr>
              <w:t>Εφαρμογές, Δημοσκοπήσεις</w:t>
            </w:r>
          </w:p>
        </w:tc>
      </w:tr>
    </w:tbl>
    <w:p w14:paraId="5E544053"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6134A7F6"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3C1C7337" w14:textId="77777777" w:rsidR="000F4FD4" w:rsidRPr="00705AAD" w:rsidRDefault="000F4FD4" w:rsidP="005F31DF">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C00529" w14:paraId="09CEACAB" w14:textId="77777777" w:rsidTr="007673F3">
        <w:tc>
          <w:tcPr>
            <w:tcW w:w="3306" w:type="dxa"/>
            <w:shd w:val="clear" w:color="auto" w:fill="DDD9C3" w:themeFill="background2" w:themeFillShade="E6"/>
          </w:tcPr>
          <w:p w14:paraId="2A7CDF9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1399AEAC" w14:textId="77777777" w:rsidR="000F4FD4" w:rsidRPr="00705AAD" w:rsidRDefault="00567BA7" w:rsidP="007673F3">
            <w:pPr>
              <w:spacing w:after="200" w:line="276" w:lineRule="auto"/>
              <w:rPr>
                <w:rFonts w:ascii="Calibri" w:eastAsia="Calibri" w:hAnsi="Calibri"/>
                <w:iCs/>
                <w:color w:val="002060"/>
                <w:lang w:val="el-GR"/>
              </w:rPr>
            </w:pPr>
            <w:r>
              <w:rPr>
                <w:rFonts w:ascii="Calibri" w:eastAsia="Calibri" w:hAnsi="Calibri"/>
                <w:iCs/>
                <w:color w:val="002060"/>
                <w:lang w:val="el-GR"/>
              </w:rPr>
              <w:t>Διαλέξεις στην τάξη</w:t>
            </w:r>
          </w:p>
        </w:tc>
      </w:tr>
      <w:tr w:rsidR="00567BA7" w:rsidRPr="00C00529" w14:paraId="588E03F0" w14:textId="77777777" w:rsidTr="007673F3">
        <w:tc>
          <w:tcPr>
            <w:tcW w:w="3306" w:type="dxa"/>
            <w:shd w:val="clear" w:color="auto" w:fill="DDD9C3" w:themeFill="background2" w:themeFillShade="E6"/>
          </w:tcPr>
          <w:p w14:paraId="58C2C7BA" w14:textId="77777777" w:rsidR="00567BA7" w:rsidRPr="00705AAD" w:rsidRDefault="00567BA7" w:rsidP="00567BA7">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43751FD5" w14:textId="77777777" w:rsidR="00567BA7" w:rsidRPr="004C56F1" w:rsidRDefault="00567BA7" w:rsidP="00567BA7">
            <w:pPr>
              <w:rPr>
                <w:rFonts w:ascii="Calibri" w:hAnsi="Calibri" w:cs="Arial"/>
                <w:color w:val="002060"/>
                <w:sz w:val="20"/>
                <w:szCs w:val="20"/>
                <w:lang w:val="el-GR"/>
              </w:rPr>
            </w:pPr>
            <w:r w:rsidRPr="004C56F1">
              <w:rPr>
                <w:rFonts w:ascii="Calibri" w:hAnsi="Calibri" w:cs="Arial"/>
                <w:color w:val="002060"/>
                <w:sz w:val="20"/>
                <w:szCs w:val="20"/>
              </w:rPr>
              <w:t>Eclass</w:t>
            </w:r>
          </w:p>
          <w:p w14:paraId="7F53127B" w14:textId="77777777" w:rsidR="00567BA7" w:rsidRPr="004C56F1" w:rsidRDefault="00567BA7" w:rsidP="00567BA7">
            <w:pPr>
              <w:rPr>
                <w:rFonts w:ascii="Calibri" w:hAnsi="Calibri" w:cs="Arial"/>
                <w:color w:val="002060"/>
                <w:sz w:val="20"/>
                <w:szCs w:val="20"/>
                <w:lang w:val="el-GR"/>
              </w:rPr>
            </w:pPr>
            <w:r w:rsidRPr="004C56F1">
              <w:rPr>
                <w:rFonts w:ascii="Calibri" w:hAnsi="Calibri" w:cs="Arial"/>
                <w:color w:val="002060"/>
                <w:sz w:val="20"/>
                <w:szCs w:val="20"/>
                <w:lang w:val="el-GR"/>
              </w:rPr>
              <w:t>Προτζέκτορας</w:t>
            </w:r>
          </w:p>
          <w:p w14:paraId="30F8EC4D" w14:textId="77777777" w:rsidR="00567BA7" w:rsidRPr="00567BA7" w:rsidRDefault="00567BA7" w:rsidP="00567BA7">
            <w:pPr>
              <w:rPr>
                <w:rFonts w:ascii="Calibri" w:hAnsi="Calibri" w:cs="Arial"/>
                <w:b/>
                <w:color w:val="002060"/>
                <w:sz w:val="20"/>
                <w:szCs w:val="20"/>
              </w:rPr>
            </w:pPr>
            <w:r>
              <w:rPr>
                <w:rFonts w:ascii="Calibri" w:hAnsi="Calibri" w:cs="Arial"/>
                <w:b/>
                <w:color w:val="002060"/>
                <w:sz w:val="20"/>
                <w:szCs w:val="20"/>
              </w:rPr>
              <w:t>Excel</w:t>
            </w:r>
          </w:p>
        </w:tc>
      </w:tr>
      <w:tr w:rsidR="00567BA7" w:rsidRPr="00705AAD" w14:paraId="3FF8B783" w14:textId="77777777" w:rsidTr="007673F3">
        <w:tc>
          <w:tcPr>
            <w:tcW w:w="3306" w:type="dxa"/>
            <w:shd w:val="clear" w:color="auto" w:fill="DDD9C3" w:themeFill="background2" w:themeFillShade="E6"/>
          </w:tcPr>
          <w:p w14:paraId="5B39F058" w14:textId="77777777" w:rsidR="00567BA7" w:rsidRPr="00705AAD" w:rsidRDefault="00567BA7" w:rsidP="00567BA7">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8C637DC"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759CF3C"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B70023E" w14:textId="77777777" w:rsidR="00567BA7" w:rsidRPr="00705AAD" w:rsidRDefault="00567BA7" w:rsidP="00567BA7">
            <w:pPr>
              <w:jc w:val="both"/>
              <w:rPr>
                <w:rFonts w:ascii="Calibri" w:hAnsi="Calibri" w:cs="Arial"/>
                <w:i/>
                <w:sz w:val="16"/>
                <w:szCs w:val="16"/>
                <w:lang w:val="el-GR"/>
              </w:rPr>
            </w:pPr>
          </w:p>
          <w:p w14:paraId="7312EF5E"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567BA7" w:rsidRPr="00705AAD" w14:paraId="62993950" w14:textId="77777777" w:rsidTr="007673F3">
              <w:tc>
                <w:tcPr>
                  <w:tcW w:w="2467" w:type="dxa"/>
                  <w:shd w:val="clear" w:color="auto" w:fill="DDD9C3" w:themeFill="background2" w:themeFillShade="E6"/>
                  <w:vAlign w:val="center"/>
                </w:tcPr>
                <w:p w14:paraId="3875EA1A" w14:textId="77777777" w:rsidR="00567BA7" w:rsidRPr="00705AAD" w:rsidRDefault="00567BA7" w:rsidP="00567BA7">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1EA2B227" w14:textId="77777777" w:rsidR="00567BA7" w:rsidRPr="00705AAD" w:rsidRDefault="00567BA7" w:rsidP="00567BA7">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567BA7" w:rsidRPr="00705AAD" w14:paraId="09AE89C3" w14:textId="77777777" w:rsidTr="007673F3">
              <w:tc>
                <w:tcPr>
                  <w:tcW w:w="2467" w:type="dxa"/>
                </w:tcPr>
                <w:p w14:paraId="2B38A647" w14:textId="77777777" w:rsidR="00567BA7" w:rsidRPr="00567BA7" w:rsidRDefault="00567BA7" w:rsidP="00567BA7">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374FC111" w14:textId="75F09EA8" w:rsidR="00567BA7" w:rsidRPr="00705AAD" w:rsidRDefault="007820A7" w:rsidP="00567BA7">
                  <w:pPr>
                    <w:jc w:val="center"/>
                    <w:rPr>
                      <w:rFonts w:ascii="Calibri" w:hAnsi="Calibri" w:cs="Arial"/>
                      <w:color w:val="002060"/>
                      <w:sz w:val="20"/>
                      <w:szCs w:val="20"/>
                      <w:lang w:val="el-GR"/>
                    </w:rPr>
                  </w:pPr>
                  <w:r>
                    <w:rPr>
                      <w:rFonts w:ascii="Calibri" w:hAnsi="Calibri" w:cs="Arial"/>
                      <w:color w:val="002060"/>
                      <w:sz w:val="20"/>
                      <w:szCs w:val="20"/>
                    </w:rPr>
                    <w:t>5</w:t>
                  </w:r>
                  <w:r w:rsidR="00442212">
                    <w:rPr>
                      <w:rFonts w:ascii="Calibri" w:hAnsi="Calibri" w:cs="Arial"/>
                      <w:color w:val="002060"/>
                      <w:sz w:val="20"/>
                      <w:szCs w:val="20"/>
                      <w:lang w:val="el-GR"/>
                    </w:rPr>
                    <w:t>2</w:t>
                  </w:r>
                </w:p>
              </w:tc>
            </w:tr>
            <w:tr w:rsidR="007D4CF0" w:rsidRPr="00705AAD" w14:paraId="32111CEE" w14:textId="77777777" w:rsidTr="007673F3">
              <w:tc>
                <w:tcPr>
                  <w:tcW w:w="2467" w:type="dxa"/>
                  <w:shd w:val="clear" w:color="auto" w:fill="auto"/>
                </w:tcPr>
                <w:p w14:paraId="07E7B67D" w14:textId="77777777" w:rsidR="007D4CF0" w:rsidRPr="00705AAD" w:rsidRDefault="007D4CF0" w:rsidP="007D4CF0">
                  <w:pPr>
                    <w:rPr>
                      <w:rFonts w:ascii="Calibri" w:hAnsi="Calibri"/>
                      <w:iCs/>
                      <w:color w:val="002060"/>
                      <w:sz w:val="22"/>
                      <w:szCs w:val="22"/>
                      <w:lang w:val="el-GR"/>
                    </w:rPr>
                  </w:pPr>
                  <w:r>
                    <w:rPr>
                      <w:rFonts w:ascii="Calibri" w:hAnsi="Calibri"/>
                      <w:iCs/>
                      <w:color w:val="002060"/>
                      <w:sz w:val="22"/>
                      <w:szCs w:val="22"/>
                      <w:lang w:val="el-GR"/>
                    </w:rPr>
                    <w:t>Αυτοτελής μελέτη</w:t>
                  </w:r>
                </w:p>
              </w:tc>
              <w:tc>
                <w:tcPr>
                  <w:tcW w:w="2468" w:type="dxa"/>
                </w:tcPr>
                <w:p w14:paraId="5F50992C" w14:textId="435F54AE" w:rsidR="007D4CF0" w:rsidRPr="00705AAD" w:rsidRDefault="007820A7" w:rsidP="007D4CF0">
                  <w:pPr>
                    <w:jc w:val="center"/>
                    <w:rPr>
                      <w:rFonts w:ascii="Calibri" w:hAnsi="Calibri" w:cs="Arial"/>
                      <w:color w:val="002060"/>
                      <w:sz w:val="20"/>
                      <w:szCs w:val="20"/>
                      <w:lang w:val="el-GR"/>
                    </w:rPr>
                  </w:pPr>
                  <w:r>
                    <w:rPr>
                      <w:rFonts w:ascii="Calibri" w:hAnsi="Calibri" w:cs="Arial"/>
                      <w:color w:val="002060"/>
                      <w:sz w:val="20"/>
                      <w:szCs w:val="20"/>
                    </w:rPr>
                    <w:t>9</w:t>
                  </w:r>
                  <w:r w:rsidR="00442212">
                    <w:rPr>
                      <w:rFonts w:ascii="Calibri" w:hAnsi="Calibri" w:cs="Arial"/>
                      <w:color w:val="002060"/>
                      <w:sz w:val="20"/>
                      <w:szCs w:val="20"/>
                      <w:lang w:val="el-GR"/>
                    </w:rPr>
                    <w:t>8</w:t>
                  </w:r>
                </w:p>
              </w:tc>
            </w:tr>
            <w:tr w:rsidR="007D4CF0" w:rsidRPr="00705AAD" w14:paraId="6EB0A189" w14:textId="77777777" w:rsidTr="007673F3">
              <w:tc>
                <w:tcPr>
                  <w:tcW w:w="2467" w:type="dxa"/>
                  <w:shd w:val="clear" w:color="auto" w:fill="auto"/>
                </w:tcPr>
                <w:p w14:paraId="558F982C" w14:textId="77777777" w:rsidR="007D4CF0" w:rsidRPr="00705AAD" w:rsidRDefault="007D4CF0" w:rsidP="007D4CF0">
                  <w:pPr>
                    <w:rPr>
                      <w:rFonts w:ascii="Calibri" w:hAnsi="Calibri"/>
                      <w:iCs/>
                      <w:color w:val="002060"/>
                      <w:sz w:val="22"/>
                      <w:szCs w:val="22"/>
                      <w:lang w:val="el-GR"/>
                    </w:rPr>
                  </w:pPr>
                </w:p>
              </w:tc>
              <w:tc>
                <w:tcPr>
                  <w:tcW w:w="2468" w:type="dxa"/>
                </w:tcPr>
                <w:p w14:paraId="00CDB54B" w14:textId="77777777" w:rsidR="007D4CF0" w:rsidRPr="00705AAD" w:rsidRDefault="007D4CF0" w:rsidP="007D4CF0">
                  <w:pPr>
                    <w:jc w:val="center"/>
                    <w:rPr>
                      <w:rFonts w:ascii="Calibri" w:hAnsi="Calibri" w:cs="Arial"/>
                      <w:color w:val="002060"/>
                      <w:sz w:val="20"/>
                      <w:szCs w:val="20"/>
                      <w:lang w:val="el-GR"/>
                    </w:rPr>
                  </w:pPr>
                </w:p>
              </w:tc>
            </w:tr>
            <w:tr w:rsidR="007D4CF0" w:rsidRPr="00705AAD" w14:paraId="6B4B3C7F" w14:textId="77777777" w:rsidTr="007673F3">
              <w:tc>
                <w:tcPr>
                  <w:tcW w:w="2467" w:type="dxa"/>
                  <w:shd w:val="clear" w:color="auto" w:fill="auto"/>
                </w:tcPr>
                <w:p w14:paraId="0931F3D1" w14:textId="77777777" w:rsidR="007D4CF0" w:rsidRPr="00705AAD" w:rsidRDefault="007D4CF0" w:rsidP="007D4CF0">
                  <w:pPr>
                    <w:rPr>
                      <w:rFonts w:ascii="Calibri" w:hAnsi="Calibri"/>
                      <w:iCs/>
                      <w:color w:val="002060"/>
                      <w:sz w:val="22"/>
                      <w:szCs w:val="22"/>
                    </w:rPr>
                  </w:pPr>
                </w:p>
              </w:tc>
              <w:tc>
                <w:tcPr>
                  <w:tcW w:w="2468" w:type="dxa"/>
                </w:tcPr>
                <w:p w14:paraId="5C635F48" w14:textId="77777777" w:rsidR="007D4CF0" w:rsidRPr="00705AAD" w:rsidRDefault="007D4CF0" w:rsidP="007D4CF0">
                  <w:pPr>
                    <w:jc w:val="center"/>
                    <w:rPr>
                      <w:rFonts w:ascii="Calibri" w:hAnsi="Calibri" w:cs="Arial"/>
                      <w:color w:val="002060"/>
                      <w:sz w:val="20"/>
                      <w:szCs w:val="20"/>
                      <w:lang w:val="el-GR"/>
                    </w:rPr>
                  </w:pPr>
                </w:p>
              </w:tc>
            </w:tr>
            <w:tr w:rsidR="007D4CF0" w:rsidRPr="00705AAD" w14:paraId="6FDA00A5" w14:textId="77777777" w:rsidTr="007673F3">
              <w:tc>
                <w:tcPr>
                  <w:tcW w:w="2467" w:type="dxa"/>
                  <w:shd w:val="clear" w:color="auto" w:fill="auto"/>
                </w:tcPr>
                <w:p w14:paraId="405CD131" w14:textId="77777777" w:rsidR="007D4CF0" w:rsidRPr="00705AAD" w:rsidRDefault="007D4CF0" w:rsidP="007D4CF0">
                  <w:pPr>
                    <w:rPr>
                      <w:rFonts w:ascii="Calibri" w:hAnsi="Calibri"/>
                      <w:iCs/>
                      <w:color w:val="002060"/>
                      <w:sz w:val="22"/>
                      <w:szCs w:val="22"/>
                      <w:lang w:val="el-GR"/>
                    </w:rPr>
                  </w:pPr>
                </w:p>
              </w:tc>
              <w:tc>
                <w:tcPr>
                  <w:tcW w:w="2468" w:type="dxa"/>
                </w:tcPr>
                <w:p w14:paraId="43D224C9" w14:textId="77777777" w:rsidR="007D4CF0" w:rsidRPr="00705AAD" w:rsidRDefault="007D4CF0" w:rsidP="007D4CF0">
                  <w:pPr>
                    <w:jc w:val="center"/>
                    <w:rPr>
                      <w:rFonts w:ascii="Calibri" w:hAnsi="Calibri" w:cs="Arial"/>
                      <w:color w:val="002060"/>
                      <w:sz w:val="20"/>
                      <w:szCs w:val="20"/>
                      <w:lang w:val="el-GR"/>
                    </w:rPr>
                  </w:pPr>
                </w:p>
              </w:tc>
            </w:tr>
            <w:tr w:rsidR="007D4CF0" w:rsidRPr="00705AAD" w14:paraId="2F3B2AB8" w14:textId="77777777" w:rsidTr="007673F3">
              <w:tc>
                <w:tcPr>
                  <w:tcW w:w="2467" w:type="dxa"/>
                  <w:shd w:val="clear" w:color="auto" w:fill="auto"/>
                </w:tcPr>
                <w:p w14:paraId="19579AAD" w14:textId="77777777" w:rsidR="007D4CF0" w:rsidRPr="00705AAD" w:rsidRDefault="007D4CF0" w:rsidP="007D4CF0">
                  <w:pPr>
                    <w:rPr>
                      <w:rFonts w:ascii="Calibri" w:hAnsi="Calibri"/>
                      <w:iCs/>
                      <w:color w:val="002060"/>
                      <w:sz w:val="22"/>
                      <w:szCs w:val="22"/>
                    </w:rPr>
                  </w:pPr>
                </w:p>
              </w:tc>
              <w:tc>
                <w:tcPr>
                  <w:tcW w:w="2468" w:type="dxa"/>
                </w:tcPr>
                <w:p w14:paraId="50D5A581" w14:textId="77777777" w:rsidR="007D4CF0" w:rsidRPr="00705AAD" w:rsidRDefault="007D4CF0" w:rsidP="007D4CF0">
                  <w:pPr>
                    <w:rPr>
                      <w:rFonts w:ascii="Calibri" w:hAnsi="Calibri" w:cs="Arial"/>
                      <w:i/>
                      <w:color w:val="002060"/>
                      <w:sz w:val="16"/>
                      <w:szCs w:val="16"/>
                      <w:lang w:val="el-GR"/>
                    </w:rPr>
                  </w:pPr>
                </w:p>
              </w:tc>
            </w:tr>
            <w:tr w:rsidR="007D4CF0" w:rsidRPr="00705AAD" w14:paraId="694787EC" w14:textId="77777777" w:rsidTr="007673F3">
              <w:tc>
                <w:tcPr>
                  <w:tcW w:w="2467" w:type="dxa"/>
                  <w:shd w:val="clear" w:color="auto" w:fill="auto"/>
                </w:tcPr>
                <w:p w14:paraId="0BE29B0E" w14:textId="77777777" w:rsidR="007D4CF0" w:rsidRPr="00705AAD" w:rsidRDefault="007D4CF0" w:rsidP="007D4CF0">
                  <w:pPr>
                    <w:rPr>
                      <w:rFonts w:ascii="Calibri" w:hAnsi="Calibri"/>
                      <w:iCs/>
                      <w:color w:val="002060"/>
                      <w:sz w:val="22"/>
                      <w:szCs w:val="22"/>
                    </w:rPr>
                  </w:pPr>
                </w:p>
              </w:tc>
              <w:tc>
                <w:tcPr>
                  <w:tcW w:w="2468" w:type="dxa"/>
                </w:tcPr>
                <w:p w14:paraId="0F632322" w14:textId="77777777" w:rsidR="007D4CF0" w:rsidRPr="00705AAD" w:rsidRDefault="007D4CF0" w:rsidP="007D4CF0">
                  <w:pPr>
                    <w:rPr>
                      <w:rFonts w:ascii="Calibri" w:hAnsi="Calibri" w:cs="Arial"/>
                      <w:i/>
                      <w:color w:val="002060"/>
                      <w:sz w:val="16"/>
                      <w:szCs w:val="16"/>
                      <w:lang w:val="el-GR"/>
                    </w:rPr>
                  </w:pPr>
                </w:p>
              </w:tc>
            </w:tr>
            <w:tr w:rsidR="007D4CF0" w:rsidRPr="00705AAD" w14:paraId="67C9B79A" w14:textId="77777777" w:rsidTr="007673F3">
              <w:tc>
                <w:tcPr>
                  <w:tcW w:w="2467" w:type="dxa"/>
                  <w:shd w:val="clear" w:color="auto" w:fill="auto"/>
                </w:tcPr>
                <w:p w14:paraId="783647E4" w14:textId="77777777" w:rsidR="007D4CF0" w:rsidRPr="00705AAD" w:rsidRDefault="007D4CF0" w:rsidP="007D4CF0">
                  <w:pPr>
                    <w:rPr>
                      <w:rFonts w:ascii="Calibri" w:hAnsi="Calibri"/>
                      <w:iCs/>
                      <w:color w:val="002060"/>
                      <w:sz w:val="22"/>
                      <w:szCs w:val="22"/>
                    </w:rPr>
                  </w:pPr>
                </w:p>
              </w:tc>
              <w:tc>
                <w:tcPr>
                  <w:tcW w:w="2468" w:type="dxa"/>
                </w:tcPr>
                <w:p w14:paraId="5570E9E4" w14:textId="77777777" w:rsidR="007D4CF0" w:rsidRPr="00705AAD" w:rsidRDefault="007D4CF0" w:rsidP="007D4CF0">
                  <w:pPr>
                    <w:rPr>
                      <w:rFonts w:ascii="Calibri" w:hAnsi="Calibri" w:cs="Arial"/>
                      <w:i/>
                      <w:color w:val="002060"/>
                      <w:sz w:val="16"/>
                      <w:szCs w:val="16"/>
                      <w:lang w:val="el-GR"/>
                    </w:rPr>
                  </w:pPr>
                </w:p>
              </w:tc>
            </w:tr>
            <w:tr w:rsidR="007D4CF0" w:rsidRPr="00705AAD" w14:paraId="2B0E69A8" w14:textId="77777777" w:rsidTr="007673F3">
              <w:tc>
                <w:tcPr>
                  <w:tcW w:w="2467" w:type="dxa"/>
                  <w:shd w:val="clear" w:color="auto" w:fill="auto"/>
                </w:tcPr>
                <w:p w14:paraId="40957EBD" w14:textId="77777777" w:rsidR="007D4CF0" w:rsidRPr="00705AAD" w:rsidRDefault="007D4CF0" w:rsidP="007D4CF0">
                  <w:pPr>
                    <w:rPr>
                      <w:rFonts w:ascii="Calibri" w:hAnsi="Calibri"/>
                      <w:iCs/>
                      <w:color w:val="002060"/>
                      <w:sz w:val="22"/>
                      <w:szCs w:val="22"/>
                      <w:lang w:val="el-GR"/>
                    </w:rPr>
                  </w:pPr>
                </w:p>
              </w:tc>
              <w:tc>
                <w:tcPr>
                  <w:tcW w:w="2468" w:type="dxa"/>
                </w:tcPr>
                <w:p w14:paraId="422BF2CD" w14:textId="77777777" w:rsidR="007D4CF0" w:rsidRPr="00705AAD" w:rsidRDefault="007D4CF0" w:rsidP="007D4CF0">
                  <w:pPr>
                    <w:jc w:val="center"/>
                    <w:rPr>
                      <w:rFonts w:ascii="Calibri" w:hAnsi="Calibri" w:cs="Arial"/>
                      <w:color w:val="002060"/>
                      <w:sz w:val="20"/>
                      <w:szCs w:val="20"/>
                      <w:lang w:val="el-GR"/>
                    </w:rPr>
                  </w:pPr>
                </w:p>
              </w:tc>
            </w:tr>
            <w:tr w:rsidR="007D4CF0" w:rsidRPr="00705AAD" w14:paraId="7F4A26AC" w14:textId="77777777" w:rsidTr="007673F3">
              <w:tc>
                <w:tcPr>
                  <w:tcW w:w="2467" w:type="dxa"/>
                </w:tcPr>
                <w:p w14:paraId="62F81AEF" w14:textId="77777777" w:rsidR="007D4CF0" w:rsidRPr="00705AAD" w:rsidRDefault="007D4CF0" w:rsidP="007D4CF0">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705AAD">
                    <w:rPr>
                      <w:rFonts w:ascii="Calibri" w:hAnsi="Calibri"/>
                      <w:iCs/>
                      <w:color w:val="002060"/>
                      <w:sz w:val="22"/>
                      <w:szCs w:val="22"/>
                    </w:rPr>
                    <w:t xml:space="preserve"> </w:t>
                  </w:r>
                  <w:r w:rsidRPr="00705AAD">
                    <w:rPr>
                      <w:rFonts w:ascii="Calibri" w:hAnsi="Calibri"/>
                      <w:iCs/>
                      <w:color w:val="002060"/>
                      <w:sz w:val="22"/>
                      <w:szCs w:val="22"/>
                      <w:lang w:val="el-GR"/>
                    </w:rPr>
                    <w:t>Μαθήματος</w:t>
                  </w:r>
                  <w:r w:rsidRPr="00705AAD">
                    <w:rPr>
                      <w:rFonts w:ascii="Calibri" w:hAnsi="Calibri"/>
                      <w:iCs/>
                      <w:color w:val="002060"/>
                      <w:sz w:val="22"/>
                      <w:szCs w:val="22"/>
                    </w:rPr>
                    <w:t xml:space="preserve"> </w:t>
                  </w:r>
                </w:p>
              </w:tc>
              <w:tc>
                <w:tcPr>
                  <w:tcW w:w="2468" w:type="dxa"/>
                  <w:vAlign w:val="center"/>
                </w:tcPr>
                <w:p w14:paraId="632E38E9" w14:textId="32ABFF8F" w:rsidR="007D4CF0" w:rsidRPr="00705AAD" w:rsidRDefault="007D4CF0" w:rsidP="007D4CF0">
                  <w:pPr>
                    <w:jc w:val="center"/>
                    <w:rPr>
                      <w:rFonts w:ascii="Calibri" w:hAnsi="Calibri" w:cs="Arial"/>
                      <w:b/>
                      <w:i/>
                      <w:color w:val="002060"/>
                      <w:sz w:val="20"/>
                      <w:szCs w:val="20"/>
                      <w:lang w:val="el-GR"/>
                    </w:rPr>
                  </w:pPr>
                  <w:r>
                    <w:rPr>
                      <w:rFonts w:ascii="Calibri" w:hAnsi="Calibri" w:cs="Arial"/>
                      <w:b/>
                      <w:i/>
                      <w:color w:val="002060"/>
                      <w:sz w:val="20"/>
                      <w:szCs w:val="20"/>
                      <w:lang w:val="el-GR"/>
                    </w:rPr>
                    <w:t>1</w:t>
                  </w:r>
                  <w:r w:rsidR="00442212">
                    <w:rPr>
                      <w:rFonts w:ascii="Calibri" w:hAnsi="Calibri" w:cs="Arial"/>
                      <w:b/>
                      <w:i/>
                      <w:color w:val="002060"/>
                      <w:sz w:val="20"/>
                      <w:szCs w:val="20"/>
                      <w:lang w:val="el-GR"/>
                    </w:rPr>
                    <w:t>50</w:t>
                  </w:r>
                </w:p>
              </w:tc>
            </w:tr>
          </w:tbl>
          <w:p w14:paraId="5ABA8121" w14:textId="77777777" w:rsidR="00567BA7" w:rsidRPr="00705AAD" w:rsidRDefault="00567BA7" w:rsidP="00567BA7">
            <w:pPr>
              <w:rPr>
                <w:rFonts w:ascii="Tahoma" w:hAnsi="Tahoma" w:cs="Tahoma"/>
              </w:rPr>
            </w:pPr>
          </w:p>
        </w:tc>
      </w:tr>
      <w:tr w:rsidR="00567BA7" w:rsidRPr="00320B1B" w14:paraId="2AE1ABBD" w14:textId="77777777" w:rsidTr="007673F3">
        <w:tc>
          <w:tcPr>
            <w:tcW w:w="3306" w:type="dxa"/>
          </w:tcPr>
          <w:p w14:paraId="43A50557" w14:textId="77777777" w:rsidR="00567BA7" w:rsidRPr="00705AAD" w:rsidRDefault="00567BA7" w:rsidP="00567BA7">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2CCAB1E6"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77178F7B" w14:textId="77777777" w:rsidR="00567BA7" w:rsidRPr="00705AAD" w:rsidRDefault="00567BA7" w:rsidP="00567BA7">
            <w:pPr>
              <w:jc w:val="both"/>
              <w:rPr>
                <w:rFonts w:ascii="Calibri" w:hAnsi="Calibri" w:cs="Arial"/>
                <w:i/>
                <w:sz w:val="16"/>
                <w:szCs w:val="16"/>
                <w:lang w:val="el-GR"/>
              </w:rPr>
            </w:pPr>
          </w:p>
          <w:p w14:paraId="5DE85419" w14:textId="77777777" w:rsidR="00567BA7" w:rsidRPr="00705AAD" w:rsidRDefault="00567BA7" w:rsidP="00567BA7">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4EF2B02" w14:textId="77777777" w:rsidR="00567BA7" w:rsidRPr="00705AAD" w:rsidRDefault="00567BA7" w:rsidP="00567BA7">
            <w:pPr>
              <w:jc w:val="both"/>
              <w:rPr>
                <w:rFonts w:ascii="Calibri" w:hAnsi="Calibri" w:cs="Arial"/>
                <w:i/>
                <w:sz w:val="16"/>
                <w:szCs w:val="16"/>
                <w:lang w:val="el-GR"/>
              </w:rPr>
            </w:pPr>
          </w:p>
          <w:p w14:paraId="5651C318" w14:textId="77777777" w:rsidR="00567BA7" w:rsidRPr="00705AAD" w:rsidRDefault="00567BA7" w:rsidP="00567BA7">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9B6419E" w14:textId="77777777" w:rsidR="00567BA7" w:rsidRDefault="00567BA7" w:rsidP="00567BA7">
            <w:pPr>
              <w:rPr>
                <w:rFonts w:ascii="Calibri" w:hAnsi="Calibri" w:cs="Arial"/>
                <w:color w:val="002060"/>
                <w:lang w:val="el-GR"/>
              </w:rPr>
            </w:pPr>
          </w:p>
          <w:p w14:paraId="59CE0C73" w14:textId="001FF5DF" w:rsidR="002677BC" w:rsidRDefault="002677BC" w:rsidP="00567BA7">
            <w:pPr>
              <w:rPr>
                <w:rFonts w:ascii="Calibri" w:hAnsi="Calibri" w:cs="Arial"/>
                <w:color w:val="002060"/>
                <w:lang w:val="el-GR"/>
              </w:rPr>
            </w:pPr>
            <w:r>
              <w:rPr>
                <w:rFonts w:ascii="Calibri" w:hAnsi="Calibri" w:cs="Arial"/>
                <w:color w:val="002060"/>
                <w:lang w:val="el-GR"/>
              </w:rPr>
              <w:t>Γραπτή εργασία στο σπίτι (50%)</w:t>
            </w:r>
          </w:p>
          <w:p w14:paraId="00001255" w14:textId="3FC86800" w:rsidR="00567BA7" w:rsidRDefault="00567BA7" w:rsidP="00567BA7">
            <w:pPr>
              <w:rPr>
                <w:rFonts w:ascii="Calibri" w:hAnsi="Calibri" w:cs="Arial"/>
                <w:color w:val="002060"/>
                <w:lang w:val="el-GR"/>
              </w:rPr>
            </w:pPr>
            <w:r>
              <w:rPr>
                <w:rFonts w:ascii="Calibri" w:hAnsi="Calibri" w:cs="Arial"/>
                <w:color w:val="002060"/>
                <w:lang w:val="el-GR"/>
              </w:rPr>
              <w:t>Γραπτή τελική εξέταση (</w:t>
            </w:r>
            <w:r w:rsidR="002677BC">
              <w:rPr>
                <w:rFonts w:ascii="Calibri" w:hAnsi="Calibri" w:cs="Arial"/>
                <w:color w:val="002060"/>
                <w:lang w:val="el-GR"/>
              </w:rPr>
              <w:t>50</w:t>
            </w:r>
            <w:r>
              <w:rPr>
                <w:rFonts w:ascii="Calibri" w:hAnsi="Calibri" w:cs="Arial"/>
                <w:color w:val="002060"/>
                <w:lang w:val="el-GR"/>
              </w:rPr>
              <w:t>%)</w:t>
            </w:r>
          </w:p>
          <w:p w14:paraId="1DCC08BE" w14:textId="627AD9B6" w:rsidR="00567BA7" w:rsidRDefault="002677BC" w:rsidP="00567BA7">
            <w:pPr>
              <w:rPr>
                <w:rFonts w:ascii="Calibri" w:hAnsi="Calibri" w:cs="Arial"/>
                <w:color w:val="002060"/>
                <w:lang w:val="el-GR"/>
              </w:rPr>
            </w:pPr>
            <w:r>
              <w:rPr>
                <w:rFonts w:ascii="Calibri" w:hAnsi="Calibri" w:cs="Arial"/>
                <w:color w:val="002060"/>
                <w:lang w:val="el-GR"/>
              </w:rPr>
              <w:t>Η γραπτή τελική π</w:t>
            </w:r>
            <w:r w:rsidR="00567BA7">
              <w:rPr>
                <w:rFonts w:ascii="Calibri" w:hAnsi="Calibri" w:cs="Arial"/>
                <w:color w:val="002060"/>
                <w:lang w:val="el-GR"/>
              </w:rPr>
              <w:t>εριλαμβάνει:</w:t>
            </w:r>
          </w:p>
          <w:p w14:paraId="37782DE7" w14:textId="77777777" w:rsidR="00567BA7" w:rsidRDefault="00567BA7" w:rsidP="005F31DF">
            <w:pPr>
              <w:pStyle w:val="ListParagraph"/>
              <w:numPr>
                <w:ilvl w:val="0"/>
                <w:numId w:val="3"/>
              </w:numPr>
              <w:rPr>
                <w:rFonts w:cs="Arial"/>
                <w:color w:val="002060"/>
              </w:rPr>
            </w:pPr>
            <w:r w:rsidRPr="00140F08">
              <w:rPr>
                <w:rFonts w:cs="Arial"/>
                <w:color w:val="002060"/>
              </w:rPr>
              <w:t xml:space="preserve">ερωτήσεις πολλαπλής επιλογής </w:t>
            </w:r>
          </w:p>
          <w:p w14:paraId="1885C61F" w14:textId="3B8E3815" w:rsidR="00567BA7" w:rsidRDefault="00567BA7" w:rsidP="005F31DF">
            <w:pPr>
              <w:pStyle w:val="ListParagraph"/>
              <w:numPr>
                <w:ilvl w:val="0"/>
                <w:numId w:val="3"/>
              </w:numPr>
              <w:rPr>
                <w:rFonts w:cs="Arial"/>
                <w:color w:val="002060"/>
              </w:rPr>
            </w:pPr>
            <w:r w:rsidRPr="00140F08">
              <w:rPr>
                <w:rFonts w:cs="Arial"/>
                <w:color w:val="002060"/>
              </w:rPr>
              <w:t>προβλήματα προς επίλυση.</w:t>
            </w:r>
          </w:p>
          <w:p w14:paraId="04969B85" w14:textId="77777777" w:rsidR="003028ED" w:rsidRDefault="003028ED" w:rsidP="003028ED">
            <w:pPr>
              <w:rPr>
                <w:rFonts w:ascii="Calibri" w:hAnsi="Calibri" w:cs="Arial"/>
                <w:color w:val="002060"/>
                <w:lang w:val="el-GR"/>
              </w:rPr>
            </w:pPr>
            <w:r w:rsidRPr="009A4A5F">
              <w:rPr>
                <w:rFonts w:ascii="Calibri" w:hAnsi="Calibri" w:cs="Arial"/>
                <w:color w:val="002060"/>
                <w:lang w:val="el-GR"/>
              </w:rPr>
              <w:t xml:space="preserve">Γλώσσα Αξιολόγησης: </w:t>
            </w:r>
            <w:r>
              <w:rPr>
                <w:rFonts w:ascii="Calibri" w:hAnsi="Calibri" w:cs="Arial"/>
                <w:color w:val="002060"/>
                <w:lang w:val="el-GR"/>
              </w:rPr>
              <w:t>Ελληνική</w:t>
            </w:r>
          </w:p>
          <w:p w14:paraId="20D8DD50" w14:textId="77777777" w:rsidR="003028ED" w:rsidRDefault="003028ED" w:rsidP="003028ED">
            <w:pPr>
              <w:rPr>
                <w:rFonts w:ascii="Calibri" w:hAnsi="Calibri" w:cs="Arial"/>
                <w:color w:val="002060"/>
                <w:lang w:val="el-GR"/>
              </w:rPr>
            </w:pPr>
            <w:r w:rsidRPr="002E58CC">
              <w:rPr>
                <w:rFonts w:ascii="Calibri" w:hAnsi="Calibri" w:cs="Arial"/>
                <w:color w:val="002060"/>
                <w:lang w:val="el-GR"/>
              </w:rPr>
              <w:t xml:space="preserve">Για φοιτητές </w:t>
            </w:r>
            <w:r w:rsidRPr="002E58CC">
              <w:rPr>
                <w:rFonts w:ascii="Calibri" w:hAnsi="Calibri" w:cs="Arial"/>
                <w:color w:val="002060"/>
              </w:rPr>
              <w:t>ERASMUS</w:t>
            </w:r>
            <w:r w:rsidRPr="002E58CC">
              <w:rPr>
                <w:rFonts w:ascii="Calibri" w:hAnsi="Calibri" w:cs="Arial"/>
                <w:color w:val="002060"/>
                <w:lang w:val="el-GR"/>
              </w:rPr>
              <w:t xml:space="preserve">+ υπάρχει η δυνατότητα αξιολόγησης &amp; εξέτασης με απαλλακτική εργασία ή </w:t>
            </w:r>
            <w:r w:rsidRPr="002E58CC">
              <w:rPr>
                <w:rFonts w:ascii="Calibri" w:hAnsi="Calibri" w:cs="Arial"/>
                <w:color w:val="002060"/>
              </w:rPr>
              <w:t>take</w:t>
            </w:r>
            <w:r w:rsidRPr="002E58CC">
              <w:rPr>
                <w:rFonts w:ascii="Calibri" w:hAnsi="Calibri" w:cs="Arial"/>
                <w:color w:val="002060"/>
                <w:lang w:val="el-GR"/>
              </w:rPr>
              <w:t xml:space="preserve"> </w:t>
            </w:r>
            <w:r w:rsidRPr="002E58CC">
              <w:rPr>
                <w:rFonts w:ascii="Calibri" w:hAnsi="Calibri" w:cs="Arial"/>
                <w:color w:val="002060"/>
              </w:rPr>
              <w:t>home</w:t>
            </w:r>
            <w:r w:rsidRPr="002E58CC">
              <w:rPr>
                <w:rFonts w:ascii="Calibri" w:hAnsi="Calibri" w:cs="Arial"/>
                <w:color w:val="002060"/>
                <w:lang w:val="el-GR"/>
              </w:rPr>
              <w:t xml:space="preserve"> </w:t>
            </w:r>
            <w:r w:rsidRPr="002E58CC">
              <w:rPr>
                <w:rFonts w:ascii="Calibri" w:hAnsi="Calibri" w:cs="Arial"/>
                <w:color w:val="002060"/>
              </w:rPr>
              <w:t>exam</w:t>
            </w:r>
            <w:r w:rsidRPr="002E58CC">
              <w:rPr>
                <w:rFonts w:ascii="Calibri" w:hAnsi="Calibri" w:cs="Arial"/>
                <w:color w:val="002060"/>
                <w:lang w:val="el-GR"/>
              </w:rPr>
              <w:t>.</w:t>
            </w:r>
          </w:p>
          <w:p w14:paraId="5A0A62A2" w14:textId="77777777" w:rsidR="003028ED" w:rsidRPr="003028ED" w:rsidRDefault="003028ED" w:rsidP="003028ED">
            <w:pPr>
              <w:rPr>
                <w:rFonts w:cs="Arial"/>
                <w:color w:val="002060"/>
                <w:lang w:val="el-GR"/>
              </w:rPr>
            </w:pPr>
          </w:p>
          <w:p w14:paraId="5F0E4683" w14:textId="77777777" w:rsidR="00567BA7" w:rsidRDefault="00567BA7" w:rsidP="00567BA7">
            <w:pPr>
              <w:rPr>
                <w:rFonts w:ascii="Calibri" w:hAnsi="Calibri" w:cs="Arial"/>
                <w:color w:val="002060"/>
                <w:lang w:val="el-GR"/>
              </w:rPr>
            </w:pPr>
          </w:p>
          <w:p w14:paraId="41B3F2B8" w14:textId="77777777" w:rsidR="00567BA7" w:rsidRDefault="00567BA7" w:rsidP="00567BA7">
            <w:pPr>
              <w:rPr>
                <w:rFonts w:ascii="Calibri" w:hAnsi="Calibri" w:cs="Arial"/>
                <w:color w:val="002060"/>
                <w:lang w:val="el-GR"/>
              </w:rPr>
            </w:pPr>
          </w:p>
          <w:p w14:paraId="2F736299" w14:textId="77777777" w:rsidR="00567BA7" w:rsidRDefault="00567BA7" w:rsidP="00567BA7">
            <w:pPr>
              <w:rPr>
                <w:rFonts w:ascii="Calibri" w:hAnsi="Calibri" w:cs="Arial"/>
                <w:color w:val="002060"/>
                <w:lang w:val="el-GR"/>
              </w:rPr>
            </w:pPr>
          </w:p>
          <w:p w14:paraId="789A54AE" w14:textId="77777777" w:rsidR="00567BA7" w:rsidRDefault="00567BA7" w:rsidP="00567BA7">
            <w:pPr>
              <w:rPr>
                <w:rFonts w:ascii="Calibri" w:hAnsi="Calibri" w:cs="Arial"/>
                <w:color w:val="002060"/>
                <w:lang w:val="el-GR"/>
              </w:rPr>
            </w:pPr>
          </w:p>
          <w:p w14:paraId="53AF93E4" w14:textId="77777777" w:rsidR="00567BA7" w:rsidRDefault="00567BA7" w:rsidP="00567BA7">
            <w:pPr>
              <w:rPr>
                <w:rFonts w:ascii="Calibri" w:hAnsi="Calibri" w:cs="Arial"/>
                <w:color w:val="002060"/>
                <w:lang w:val="el-GR"/>
              </w:rPr>
            </w:pPr>
          </w:p>
          <w:p w14:paraId="11C97543" w14:textId="77777777" w:rsidR="00567BA7" w:rsidRDefault="00567BA7" w:rsidP="00567BA7">
            <w:pPr>
              <w:rPr>
                <w:rFonts w:ascii="Calibri" w:hAnsi="Calibri" w:cs="Arial"/>
                <w:color w:val="002060"/>
                <w:lang w:val="el-GR"/>
              </w:rPr>
            </w:pPr>
          </w:p>
          <w:p w14:paraId="78A4403C" w14:textId="77777777" w:rsidR="00567BA7" w:rsidRDefault="00567BA7" w:rsidP="00567BA7">
            <w:pPr>
              <w:rPr>
                <w:rFonts w:ascii="Calibri" w:hAnsi="Calibri" w:cs="Arial"/>
                <w:color w:val="002060"/>
                <w:lang w:val="el-GR"/>
              </w:rPr>
            </w:pPr>
          </w:p>
          <w:p w14:paraId="50414724" w14:textId="77777777" w:rsidR="00567BA7" w:rsidRDefault="00567BA7" w:rsidP="00567BA7">
            <w:pPr>
              <w:rPr>
                <w:rFonts w:ascii="Calibri" w:hAnsi="Calibri" w:cs="Arial"/>
                <w:color w:val="002060"/>
                <w:lang w:val="el-GR"/>
              </w:rPr>
            </w:pPr>
          </w:p>
          <w:p w14:paraId="735307F7" w14:textId="77777777" w:rsidR="00567BA7" w:rsidRDefault="00567BA7" w:rsidP="00567BA7">
            <w:pPr>
              <w:rPr>
                <w:rFonts w:ascii="Calibri" w:hAnsi="Calibri" w:cs="Arial"/>
                <w:color w:val="002060"/>
                <w:lang w:val="el-GR"/>
              </w:rPr>
            </w:pPr>
          </w:p>
          <w:p w14:paraId="53659168" w14:textId="77777777" w:rsidR="00567BA7" w:rsidRDefault="00567BA7" w:rsidP="00567BA7">
            <w:pPr>
              <w:rPr>
                <w:rFonts w:ascii="Calibri" w:hAnsi="Calibri" w:cs="Arial"/>
                <w:color w:val="002060"/>
                <w:lang w:val="el-GR"/>
              </w:rPr>
            </w:pPr>
          </w:p>
          <w:p w14:paraId="7A88143A" w14:textId="77777777" w:rsidR="00567BA7" w:rsidRDefault="00567BA7" w:rsidP="00567BA7">
            <w:pPr>
              <w:rPr>
                <w:rFonts w:ascii="Calibri" w:hAnsi="Calibri" w:cs="Arial"/>
                <w:color w:val="002060"/>
                <w:lang w:val="el-GR"/>
              </w:rPr>
            </w:pPr>
          </w:p>
          <w:p w14:paraId="517CDFEB" w14:textId="77777777" w:rsidR="00567BA7" w:rsidRDefault="00567BA7" w:rsidP="00567BA7">
            <w:pPr>
              <w:rPr>
                <w:rFonts w:ascii="Calibri" w:hAnsi="Calibri" w:cs="Arial"/>
                <w:color w:val="002060"/>
                <w:lang w:val="el-GR"/>
              </w:rPr>
            </w:pPr>
          </w:p>
          <w:p w14:paraId="3EA7151C" w14:textId="77777777" w:rsidR="00567BA7" w:rsidRPr="00705AAD" w:rsidRDefault="00567BA7" w:rsidP="00567BA7">
            <w:pPr>
              <w:rPr>
                <w:rFonts w:ascii="Calibri" w:hAnsi="Calibri" w:cs="Arial"/>
                <w:color w:val="002060"/>
                <w:lang w:val="el-GR"/>
              </w:rPr>
            </w:pPr>
          </w:p>
        </w:tc>
      </w:tr>
    </w:tbl>
    <w:p w14:paraId="2E863FF6" w14:textId="77777777" w:rsidR="000F4FD4" w:rsidRPr="00705AAD" w:rsidRDefault="000F4FD4" w:rsidP="005F31DF">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D713A3" w14:paraId="40E41045" w14:textId="77777777" w:rsidTr="007673F3">
        <w:tc>
          <w:tcPr>
            <w:tcW w:w="8472" w:type="dxa"/>
          </w:tcPr>
          <w:p w14:paraId="679B5F41" w14:textId="01B9E9E2" w:rsidR="00D962E5" w:rsidRDefault="00D962E5" w:rsidP="00CB79EB">
            <w:pPr>
              <w:pStyle w:val="ListParagraph"/>
              <w:numPr>
                <w:ilvl w:val="0"/>
                <w:numId w:val="6"/>
              </w:numPr>
              <w:jc w:val="both"/>
              <w:rPr>
                <w:rFonts w:asciiTheme="minorHAnsi" w:eastAsia="Calibri" w:hAnsiTheme="minorHAnsi" w:cstheme="minorHAnsi"/>
                <w:color w:val="002060"/>
              </w:rPr>
            </w:pPr>
            <w:r>
              <w:rPr>
                <w:rFonts w:asciiTheme="minorHAnsi" w:eastAsia="Calibri" w:hAnsiTheme="minorHAnsi" w:cstheme="minorHAnsi"/>
                <w:color w:val="002060"/>
              </w:rPr>
              <w:t xml:space="preserve">Τζαβελάς, Γ. , Βόντα, Φ. (2023) Δειγματοληψία. Εκδόσεις </w:t>
            </w:r>
            <w:r>
              <w:rPr>
                <w:rFonts w:asciiTheme="minorHAnsi" w:eastAsia="Calibri" w:hAnsiTheme="minorHAnsi" w:cstheme="minorHAnsi"/>
                <w:color w:val="002060"/>
                <w:lang w:val="en-US"/>
              </w:rPr>
              <w:t xml:space="preserve">DA VINCI </w:t>
            </w:r>
            <w:r w:rsidR="00A6651A">
              <w:rPr>
                <w:rFonts w:asciiTheme="minorHAnsi" w:eastAsia="Calibri" w:hAnsiTheme="minorHAnsi" w:cstheme="minorHAnsi"/>
                <w:color w:val="002060"/>
                <w:lang w:val="en-US"/>
              </w:rPr>
              <w:t xml:space="preserve"> </w:t>
            </w:r>
            <w:r w:rsidR="00A6651A">
              <w:rPr>
                <w:rFonts w:asciiTheme="minorHAnsi" w:eastAsia="Calibri" w:hAnsiTheme="minorHAnsi" w:cstheme="minorHAnsi"/>
                <w:color w:val="002060"/>
              </w:rPr>
              <w:t>Αθήνα.</w:t>
            </w:r>
          </w:p>
          <w:p w14:paraId="4C93D545" w14:textId="250AFD35" w:rsidR="00CB79EB" w:rsidRPr="00E770CB" w:rsidRDefault="00CB79EB" w:rsidP="00CB79EB">
            <w:pPr>
              <w:pStyle w:val="ListParagraph"/>
              <w:numPr>
                <w:ilvl w:val="0"/>
                <w:numId w:val="6"/>
              </w:numPr>
              <w:jc w:val="both"/>
              <w:rPr>
                <w:rFonts w:asciiTheme="minorHAnsi" w:eastAsia="Calibri" w:hAnsiTheme="minorHAnsi" w:cstheme="minorHAnsi"/>
                <w:color w:val="002060"/>
              </w:rPr>
            </w:pPr>
            <w:r w:rsidRPr="00E770CB">
              <w:rPr>
                <w:rFonts w:asciiTheme="minorHAnsi" w:eastAsia="Calibri" w:hAnsiTheme="minorHAnsi" w:cstheme="minorHAnsi"/>
                <w:color w:val="002060"/>
              </w:rPr>
              <w:t xml:space="preserve">Φαρμάκης  Ν. (2016) </w:t>
            </w:r>
            <w:r w:rsidRPr="00E770CB">
              <w:rPr>
                <w:rFonts w:asciiTheme="minorHAnsi" w:eastAsia="Calibri" w:hAnsiTheme="minorHAnsi" w:cstheme="minorHAnsi"/>
                <w:i/>
                <w:iCs/>
                <w:color w:val="002060"/>
              </w:rPr>
              <w:t>Εισαγωγή στη δειγματολ</w:t>
            </w:r>
            <w:r w:rsidRPr="00E770CB">
              <w:rPr>
                <w:rFonts w:asciiTheme="minorHAnsi" w:eastAsia="Calibri" w:hAnsiTheme="minorHAnsi" w:cstheme="minorHAnsi"/>
                <w:color w:val="002060"/>
              </w:rPr>
              <w:t>ηψία</w:t>
            </w:r>
            <w:r w:rsidR="00D962E5">
              <w:rPr>
                <w:rFonts w:asciiTheme="minorHAnsi" w:eastAsia="Calibri" w:hAnsiTheme="minorHAnsi" w:cstheme="minorHAnsi"/>
                <w:color w:val="002060"/>
              </w:rPr>
              <w:t>.</w:t>
            </w:r>
            <w:r w:rsidRPr="00E770CB">
              <w:rPr>
                <w:rFonts w:asciiTheme="minorHAnsi" w:eastAsia="Calibri" w:hAnsiTheme="minorHAnsi" w:cstheme="minorHAnsi"/>
                <w:color w:val="002060"/>
              </w:rPr>
              <w:t xml:space="preserve"> Εκδόσεις Αφοί Κυριακίδη Θεσσαλονίκη</w:t>
            </w:r>
          </w:p>
          <w:p w14:paraId="5E698A30" w14:textId="77777777" w:rsidR="00CB79EB" w:rsidRPr="00981262" w:rsidRDefault="00CB79EB" w:rsidP="00CB79EB">
            <w:pPr>
              <w:pStyle w:val="ListParagraph"/>
              <w:numPr>
                <w:ilvl w:val="0"/>
                <w:numId w:val="6"/>
              </w:numPr>
              <w:jc w:val="both"/>
              <w:rPr>
                <w:rFonts w:asciiTheme="minorHAnsi" w:eastAsia="Calibri" w:hAnsiTheme="minorHAnsi" w:cstheme="minorHAnsi"/>
                <w:color w:val="002060"/>
              </w:rPr>
            </w:pPr>
            <w:r w:rsidRPr="00E770CB">
              <w:rPr>
                <w:rFonts w:asciiTheme="minorHAnsi" w:eastAsia="Calibri" w:hAnsiTheme="minorHAnsi" w:cstheme="minorHAnsi"/>
                <w:color w:val="002060"/>
              </w:rPr>
              <w:lastRenderedPageBreak/>
              <w:t>Δαμιανού</w:t>
            </w:r>
            <w:r>
              <w:rPr>
                <w:rFonts w:asciiTheme="minorHAnsi" w:eastAsia="Calibri" w:hAnsiTheme="minorHAnsi" w:cstheme="minorHAnsi"/>
                <w:color w:val="002060"/>
              </w:rPr>
              <w:t>,</w:t>
            </w:r>
            <w:r w:rsidRPr="00E770CB">
              <w:rPr>
                <w:rFonts w:asciiTheme="minorHAnsi" w:eastAsia="Calibri" w:hAnsiTheme="minorHAnsi" w:cstheme="minorHAnsi"/>
                <w:color w:val="002060"/>
              </w:rPr>
              <w:t xml:space="preserve"> Κ. (2007) </w:t>
            </w:r>
            <w:r w:rsidRPr="00E770CB">
              <w:rPr>
                <w:rFonts w:asciiTheme="minorHAnsi" w:eastAsia="Calibri" w:hAnsiTheme="minorHAnsi" w:cstheme="minorHAnsi"/>
                <w:i/>
                <w:iCs/>
                <w:color w:val="002060"/>
              </w:rPr>
              <w:t>Μεθοδολογία δειγματοληψίας. Τεχνικές και Εφαρμογές</w:t>
            </w:r>
            <w:r w:rsidRPr="00E770CB">
              <w:rPr>
                <w:rFonts w:asciiTheme="minorHAnsi" w:eastAsia="Calibri" w:hAnsiTheme="minorHAnsi" w:cstheme="minorHAnsi"/>
                <w:color w:val="002060"/>
              </w:rPr>
              <w:t xml:space="preserve">  </w:t>
            </w:r>
            <w:r w:rsidRPr="00981262">
              <w:rPr>
                <w:rFonts w:asciiTheme="minorHAnsi" w:eastAsia="Calibri" w:hAnsiTheme="minorHAnsi" w:cstheme="minorHAnsi"/>
                <w:color w:val="002060"/>
              </w:rPr>
              <w:t xml:space="preserve">Εκδόσεις Σοφία ΑΕ Θεσσαλονίκη </w:t>
            </w:r>
          </w:p>
          <w:p w14:paraId="6D33C94A" w14:textId="5D970304" w:rsidR="00CB79EB" w:rsidRPr="00A6651A" w:rsidRDefault="00CB79EB" w:rsidP="00CB79EB">
            <w:pPr>
              <w:pStyle w:val="ListParagraph"/>
              <w:numPr>
                <w:ilvl w:val="0"/>
                <w:numId w:val="6"/>
              </w:numPr>
              <w:jc w:val="both"/>
              <w:rPr>
                <w:rFonts w:asciiTheme="minorHAnsi" w:eastAsia="Calibri" w:hAnsiTheme="minorHAnsi" w:cstheme="minorHAnsi"/>
                <w:color w:val="002060"/>
              </w:rPr>
            </w:pPr>
            <w:r w:rsidRPr="00E770CB">
              <w:rPr>
                <w:rFonts w:asciiTheme="minorHAnsi" w:hAnsiTheme="minorHAnsi" w:cstheme="minorHAnsi"/>
              </w:rPr>
              <w:t xml:space="preserve"> Φαρμάκης, Ν</w:t>
            </w:r>
            <w:r w:rsidR="00D962E5">
              <w:rPr>
                <w:rFonts w:asciiTheme="minorHAnsi" w:hAnsiTheme="minorHAnsi" w:cstheme="minorHAnsi"/>
              </w:rPr>
              <w:t>.</w:t>
            </w:r>
            <w:r w:rsidRPr="00E770CB">
              <w:rPr>
                <w:rFonts w:asciiTheme="minorHAnsi" w:hAnsiTheme="minorHAnsi" w:cstheme="minorHAnsi"/>
              </w:rPr>
              <w:t xml:space="preserve"> (2016) </w:t>
            </w:r>
            <w:r w:rsidRPr="00E770CB">
              <w:rPr>
                <w:rFonts w:asciiTheme="minorHAnsi" w:hAnsiTheme="minorHAnsi" w:cstheme="minorHAnsi"/>
                <w:i/>
                <w:iCs/>
              </w:rPr>
              <w:t>Δειγματοληψία και Εφαρμογές</w:t>
            </w:r>
            <w:r w:rsidRPr="00E770CB">
              <w:rPr>
                <w:rFonts w:asciiTheme="minorHAnsi" w:hAnsiTheme="minorHAnsi" w:cstheme="minorHAnsi"/>
              </w:rPr>
              <w:t xml:space="preserve">. Αποθετήριο Κάλλιπος. </w:t>
            </w:r>
          </w:p>
          <w:p w14:paraId="7D30CC81" w14:textId="77777777" w:rsidR="00A6651A" w:rsidRPr="00E770CB" w:rsidRDefault="00A6651A" w:rsidP="00A6651A">
            <w:pPr>
              <w:pStyle w:val="ListParagraph"/>
              <w:jc w:val="both"/>
              <w:rPr>
                <w:rFonts w:asciiTheme="minorHAnsi" w:eastAsia="Calibri" w:hAnsiTheme="minorHAnsi" w:cstheme="minorHAnsi"/>
                <w:color w:val="002060"/>
              </w:rPr>
            </w:pPr>
          </w:p>
          <w:p w14:paraId="74821E2B" w14:textId="77777777" w:rsidR="00CB79EB" w:rsidRPr="00CB79EB" w:rsidRDefault="00CB79EB" w:rsidP="00CB79EB">
            <w:pPr>
              <w:pStyle w:val="ListParagraph"/>
              <w:numPr>
                <w:ilvl w:val="0"/>
                <w:numId w:val="6"/>
              </w:numPr>
              <w:jc w:val="both"/>
              <w:rPr>
                <w:rFonts w:asciiTheme="minorHAnsi" w:eastAsia="Calibri" w:hAnsiTheme="minorHAnsi" w:cstheme="minorHAnsi"/>
                <w:color w:val="002060"/>
                <w:lang w:val="en-US"/>
              </w:rPr>
            </w:pPr>
            <w:r w:rsidRPr="00CB79EB">
              <w:rPr>
                <w:rFonts w:asciiTheme="minorHAnsi" w:hAnsiTheme="minorHAnsi" w:cstheme="minorHAnsi"/>
                <w:lang w:val="en-US"/>
              </w:rPr>
              <w:t xml:space="preserve">Cochran, W. G. (1996).  </w:t>
            </w:r>
            <w:r w:rsidRPr="00CB79EB">
              <w:rPr>
                <w:rFonts w:asciiTheme="minorHAnsi" w:hAnsiTheme="minorHAnsi" w:cstheme="minorHAnsi"/>
                <w:i/>
                <w:iCs/>
                <w:lang w:val="en-US"/>
              </w:rPr>
              <w:t>Sampling techniques</w:t>
            </w:r>
            <w:r w:rsidRPr="00CB79EB">
              <w:rPr>
                <w:rFonts w:asciiTheme="minorHAnsi" w:hAnsiTheme="minorHAnsi" w:cstheme="minorHAnsi"/>
                <w:lang w:val="en-US"/>
              </w:rPr>
              <w:t>, New York: Wiley.</w:t>
            </w:r>
          </w:p>
          <w:p w14:paraId="3ECC5D5E" w14:textId="77777777" w:rsidR="00CB79EB" w:rsidRPr="00CB79EB" w:rsidRDefault="00CB79EB" w:rsidP="00CB79EB">
            <w:pPr>
              <w:pStyle w:val="ListParagraph"/>
              <w:numPr>
                <w:ilvl w:val="0"/>
                <w:numId w:val="6"/>
              </w:numPr>
              <w:jc w:val="both"/>
              <w:rPr>
                <w:rFonts w:asciiTheme="minorHAnsi" w:eastAsia="Calibri" w:hAnsiTheme="minorHAnsi" w:cstheme="minorHAnsi"/>
                <w:color w:val="002060"/>
                <w:lang w:val="en-US"/>
              </w:rPr>
            </w:pPr>
            <w:r w:rsidRPr="00CB79EB">
              <w:rPr>
                <w:rFonts w:asciiTheme="minorHAnsi" w:hAnsiTheme="minorHAnsi" w:cstheme="minorHAnsi"/>
                <w:lang w:val="en-US"/>
              </w:rPr>
              <w:t xml:space="preserve">Rao P.S.R.S. (2000). </w:t>
            </w:r>
            <w:r w:rsidRPr="00CB79EB">
              <w:rPr>
                <w:rFonts w:asciiTheme="minorHAnsi" w:hAnsiTheme="minorHAnsi" w:cstheme="minorHAnsi"/>
                <w:i/>
                <w:lang w:val="en-US"/>
              </w:rPr>
              <w:t>Sampling methodologies with applications</w:t>
            </w:r>
            <w:r w:rsidRPr="00CB79EB">
              <w:rPr>
                <w:rFonts w:asciiTheme="minorHAnsi" w:hAnsiTheme="minorHAnsi" w:cstheme="minorHAnsi"/>
                <w:lang w:val="en-US"/>
              </w:rPr>
              <w:t>, Boca Raton: Chapman &amp; Hall/CRC.</w:t>
            </w:r>
          </w:p>
          <w:p w14:paraId="5799C33E" w14:textId="77777777" w:rsidR="000F4FD4" w:rsidRPr="00CB79EB" w:rsidRDefault="000F4FD4" w:rsidP="007673F3">
            <w:pPr>
              <w:jc w:val="both"/>
              <w:rPr>
                <w:rFonts w:ascii="Calibri" w:hAnsi="Calibri" w:cs="Arial"/>
                <w:b/>
              </w:rPr>
            </w:pPr>
          </w:p>
        </w:tc>
      </w:tr>
    </w:tbl>
    <w:p w14:paraId="0850EC61" w14:textId="77777777" w:rsidR="000F4FD4" w:rsidRPr="00CB79EB"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2388F964" w14:textId="77777777" w:rsidR="000F4FD4" w:rsidRPr="00CB79EB" w:rsidRDefault="000F4FD4" w:rsidP="000F4FD4">
      <w:pPr>
        <w:rPr>
          <w:rFonts w:ascii="Cambria" w:hAnsi="Cambria"/>
          <w:b/>
          <w:bCs/>
          <w:sz w:val="28"/>
        </w:rPr>
      </w:pPr>
    </w:p>
    <w:sectPr w:rsidR="000F4FD4" w:rsidRPr="00CB79EB" w:rsidSect="00305D37">
      <w:headerReference w:type="even" r:id="rId9"/>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050B7" w14:textId="77777777" w:rsidR="00BD5411" w:rsidRDefault="00BD5411">
      <w:r>
        <w:separator/>
      </w:r>
    </w:p>
  </w:endnote>
  <w:endnote w:type="continuationSeparator" w:id="0">
    <w:p w14:paraId="2026FE23" w14:textId="77777777" w:rsidR="00BD5411" w:rsidRDefault="00BD5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MT">
    <w:altName w:val="Calibri"/>
    <w:panose1 w:val="00000000000000000000"/>
    <w:charset w:val="A1"/>
    <w:family w:val="auto"/>
    <w:notTrueType/>
    <w:pitch w:val="default"/>
    <w:sig w:usb0="00000081" w:usb1="00000000" w:usb2="00000000" w:usb3="00000000" w:csb0="00000008" w:csb1="00000000"/>
  </w:font>
  <w:font w:name="Calibri-Italic">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C68E5" w14:textId="77777777" w:rsidR="00BD5411" w:rsidRDefault="00BD5411">
      <w:r>
        <w:separator/>
      </w:r>
    </w:p>
  </w:footnote>
  <w:footnote w:type="continuationSeparator" w:id="0">
    <w:p w14:paraId="6287FEF5" w14:textId="77777777" w:rsidR="00BD5411" w:rsidRDefault="00BD5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39E50"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5D23F3"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65E5C16"/>
    <w:multiLevelType w:val="hybridMultilevel"/>
    <w:tmpl w:val="043A61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7194DC0"/>
    <w:multiLevelType w:val="hybridMultilevel"/>
    <w:tmpl w:val="2A08F44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05576DA"/>
    <w:multiLevelType w:val="hybridMultilevel"/>
    <w:tmpl w:val="DC4253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EEF08E4"/>
    <w:multiLevelType w:val="hybridMultilevel"/>
    <w:tmpl w:val="C3A8A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0"/>
  </w:num>
  <w:num w:numId="2">
    <w:abstractNumId w:val="5"/>
  </w:num>
  <w:num w:numId="3">
    <w:abstractNumId w:val="4"/>
  </w:num>
  <w:num w:numId="4">
    <w:abstractNumId w:val="1"/>
  </w:num>
  <w:num w:numId="5">
    <w:abstractNumId w:val="3"/>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02A"/>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A61AA"/>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31FB"/>
    <w:rsid w:val="00103C13"/>
    <w:rsid w:val="001049B1"/>
    <w:rsid w:val="00104D8C"/>
    <w:rsid w:val="00105309"/>
    <w:rsid w:val="001069BF"/>
    <w:rsid w:val="00110E4A"/>
    <w:rsid w:val="00111A75"/>
    <w:rsid w:val="00114CEF"/>
    <w:rsid w:val="001150E1"/>
    <w:rsid w:val="001151DF"/>
    <w:rsid w:val="00115457"/>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62EF"/>
    <w:rsid w:val="0014708D"/>
    <w:rsid w:val="0014716A"/>
    <w:rsid w:val="00155ADD"/>
    <w:rsid w:val="001565BF"/>
    <w:rsid w:val="00157626"/>
    <w:rsid w:val="00157A9F"/>
    <w:rsid w:val="00161BCF"/>
    <w:rsid w:val="00161BFB"/>
    <w:rsid w:val="0016225C"/>
    <w:rsid w:val="00163C8C"/>
    <w:rsid w:val="00164080"/>
    <w:rsid w:val="001669DC"/>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4B26"/>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438A"/>
    <w:rsid w:val="002457AA"/>
    <w:rsid w:val="00245FA4"/>
    <w:rsid w:val="0024715B"/>
    <w:rsid w:val="0024793D"/>
    <w:rsid w:val="00247A19"/>
    <w:rsid w:val="00250A2F"/>
    <w:rsid w:val="00255063"/>
    <w:rsid w:val="0025547E"/>
    <w:rsid w:val="0026051D"/>
    <w:rsid w:val="00260B12"/>
    <w:rsid w:val="00261622"/>
    <w:rsid w:val="00265F0D"/>
    <w:rsid w:val="002677BC"/>
    <w:rsid w:val="002706A7"/>
    <w:rsid w:val="00271BEE"/>
    <w:rsid w:val="00271F7D"/>
    <w:rsid w:val="00272884"/>
    <w:rsid w:val="0027626F"/>
    <w:rsid w:val="00277781"/>
    <w:rsid w:val="00280219"/>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3D66"/>
    <w:rsid w:val="002B53E5"/>
    <w:rsid w:val="002C02CE"/>
    <w:rsid w:val="002C3352"/>
    <w:rsid w:val="002C4096"/>
    <w:rsid w:val="002C4537"/>
    <w:rsid w:val="002C644D"/>
    <w:rsid w:val="002C7D88"/>
    <w:rsid w:val="002D3A20"/>
    <w:rsid w:val="002D5542"/>
    <w:rsid w:val="002D5EEC"/>
    <w:rsid w:val="002E3950"/>
    <w:rsid w:val="002E58CC"/>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8ED"/>
    <w:rsid w:val="00302C56"/>
    <w:rsid w:val="00303462"/>
    <w:rsid w:val="00305870"/>
    <w:rsid w:val="00305D37"/>
    <w:rsid w:val="00307B48"/>
    <w:rsid w:val="00310E41"/>
    <w:rsid w:val="00311DF4"/>
    <w:rsid w:val="00312560"/>
    <w:rsid w:val="003174C4"/>
    <w:rsid w:val="00320B1B"/>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2F56"/>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E7E5B"/>
    <w:rsid w:val="003F02AB"/>
    <w:rsid w:val="003F20DC"/>
    <w:rsid w:val="003F7708"/>
    <w:rsid w:val="003F7EBC"/>
    <w:rsid w:val="003F7ED6"/>
    <w:rsid w:val="00401CF9"/>
    <w:rsid w:val="004038E8"/>
    <w:rsid w:val="00404C74"/>
    <w:rsid w:val="0041056C"/>
    <w:rsid w:val="004107EF"/>
    <w:rsid w:val="00410B27"/>
    <w:rsid w:val="00412B02"/>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2212"/>
    <w:rsid w:val="00444BFF"/>
    <w:rsid w:val="00444DE1"/>
    <w:rsid w:val="0045017C"/>
    <w:rsid w:val="00450193"/>
    <w:rsid w:val="00450D6B"/>
    <w:rsid w:val="004520BF"/>
    <w:rsid w:val="00453F33"/>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4815"/>
    <w:rsid w:val="00495E55"/>
    <w:rsid w:val="00495F84"/>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3CB8"/>
    <w:rsid w:val="004E6087"/>
    <w:rsid w:val="004E6291"/>
    <w:rsid w:val="004E7274"/>
    <w:rsid w:val="004F14DF"/>
    <w:rsid w:val="004F2431"/>
    <w:rsid w:val="004F3901"/>
    <w:rsid w:val="004F41D3"/>
    <w:rsid w:val="004F6858"/>
    <w:rsid w:val="004F6C27"/>
    <w:rsid w:val="004F6D2C"/>
    <w:rsid w:val="004F7088"/>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CAA"/>
    <w:rsid w:val="00526E51"/>
    <w:rsid w:val="005314D4"/>
    <w:rsid w:val="00532B1C"/>
    <w:rsid w:val="00534C2C"/>
    <w:rsid w:val="00536B09"/>
    <w:rsid w:val="00536C56"/>
    <w:rsid w:val="005400E6"/>
    <w:rsid w:val="00540C82"/>
    <w:rsid w:val="005410F5"/>
    <w:rsid w:val="00542E22"/>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67BA7"/>
    <w:rsid w:val="005712F1"/>
    <w:rsid w:val="0057137E"/>
    <w:rsid w:val="0057266B"/>
    <w:rsid w:val="00573222"/>
    <w:rsid w:val="00576F02"/>
    <w:rsid w:val="005773B3"/>
    <w:rsid w:val="00580EB3"/>
    <w:rsid w:val="005820F8"/>
    <w:rsid w:val="005829DE"/>
    <w:rsid w:val="005841A6"/>
    <w:rsid w:val="005853B0"/>
    <w:rsid w:val="0059066F"/>
    <w:rsid w:val="005A0765"/>
    <w:rsid w:val="005A163E"/>
    <w:rsid w:val="005A1D90"/>
    <w:rsid w:val="005A1F3A"/>
    <w:rsid w:val="005A2605"/>
    <w:rsid w:val="005A456C"/>
    <w:rsid w:val="005A71FE"/>
    <w:rsid w:val="005B0230"/>
    <w:rsid w:val="005B1224"/>
    <w:rsid w:val="005B20B9"/>
    <w:rsid w:val="005B3E68"/>
    <w:rsid w:val="005B448E"/>
    <w:rsid w:val="005B5874"/>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F1D7B"/>
    <w:rsid w:val="005F31DF"/>
    <w:rsid w:val="0060443B"/>
    <w:rsid w:val="00606296"/>
    <w:rsid w:val="00606935"/>
    <w:rsid w:val="00607285"/>
    <w:rsid w:val="00607F29"/>
    <w:rsid w:val="006122F8"/>
    <w:rsid w:val="0061373A"/>
    <w:rsid w:val="00616ACF"/>
    <w:rsid w:val="00616EF9"/>
    <w:rsid w:val="00617CBD"/>
    <w:rsid w:val="0062344E"/>
    <w:rsid w:val="00630A21"/>
    <w:rsid w:val="00630CC6"/>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6B5"/>
    <w:rsid w:val="0069451A"/>
    <w:rsid w:val="0069485E"/>
    <w:rsid w:val="006A0172"/>
    <w:rsid w:val="006A1698"/>
    <w:rsid w:val="006A6323"/>
    <w:rsid w:val="006A7193"/>
    <w:rsid w:val="006B0C77"/>
    <w:rsid w:val="006B1A7F"/>
    <w:rsid w:val="006C1F50"/>
    <w:rsid w:val="006C2E14"/>
    <w:rsid w:val="006C6543"/>
    <w:rsid w:val="006C6820"/>
    <w:rsid w:val="006C6950"/>
    <w:rsid w:val="006C6B5A"/>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6F7A24"/>
    <w:rsid w:val="00701396"/>
    <w:rsid w:val="007025EC"/>
    <w:rsid w:val="0070274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3FB"/>
    <w:rsid w:val="007469D0"/>
    <w:rsid w:val="007474A9"/>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20A7"/>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66E"/>
    <w:rsid w:val="007C7BB6"/>
    <w:rsid w:val="007D2405"/>
    <w:rsid w:val="007D33CF"/>
    <w:rsid w:val="007D3CD9"/>
    <w:rsid w:val="007D4CF0"/>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2727"/>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47BF9"/>
    <w:rsid w:val="00A50F96"/>
    <w:rsid w:val="00A514BB"/>
    <w:rsid w:val="00A54541"/>
    <w:rsid w:val="00A551FE"/>
    <w:rsid w:val="00A61646"/>
    <w:rsid w:val="00A61AE7"/>
    <w:rsid w:val="00A62321"/>
    <w:rsid w:val="00A62DB8"/>
    <w:rsid w:val="00A634DF"/>
    <w:rsid w:val="00A63FEA"/>
    <w:rsid w:val="00A649BA"/>
    <w:rsid w:val="00A6651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6D4"/>
    <w:rsid w:val="00BC3BEF"/>
    <w:rsid w:val="00BC5C03"/>
    <w:rsid w:val="00BC6E04"/>
    <w:rsid w:val="00BC77EA"/>
    <w:rsid w:val="00BD0074"/>
    <w:rsid w:val="00BD1234"/>
    <w:rsid w:val="00BD2268"/>
    <w:rsid w:val="00BD39AA"/>
    <w:rsid w:val="00BD535A"/>
    <w:rsid w:val="00BD5411"/>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529"/>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6B5"/>
    <w:rsid w:val="00CB2EBD"/>
    <w:rsid w:val="00CB38DC"/>
    <w:rsid w:val="00CB4609"/>
    <w:rsid w:val="00CB5213"/>
    <w:rsid w:val="00CB6505"/>
    <w:rsid w:val="00CB6DAE"/>
    <w:rsid w:val="00CB79EB"/>
    <w:rsid w:val="00CC3B95"/>
    <w:rsid w:val="00CC528A"/>
    <w:rsid w:val="00CC56FB"/>
    <w:rsid w:val="00CC5C4B"/>
    <w:rsid w:val="00CC5E1F"/>
    <w:rsid w:val="00CC68AE"/>
    <w:rsid w:val="00CC6A8F"/>
    <w:rsid w:val="00CC716E"/>
    <w:rsid w:val="00CD1A94"/>
    <w:rsid w:val="00CD2557"/>
    <w:rsid w:val="00CD487B"/>
    <w:rsid w:val="00CD4CEF"/>
    <w:rsid w:val="00CD720F"/>
    <w:rsid w:val="00CD7D32"/>
    <w:rsid w:val="00CE077F"/>
    <w:rsid w:val="00CE0BF5"/>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5769"/>
    <w:rsid w:val="00D46363"/>
    <w:rsid w:val="00D47E63"/>
    <w:rsid w:val="00D5042C"/>
    <w:rsid w:val="00D54B87"/>
    <w:rsid w:val="00D552FB"/>
    <w:rsid w:val="00D607C2"/>
    <w:rsid w:val="00D62795"/>
    <w:rsid w:val="00D6343C"/>
    <w:rsid w:val="00D65538"/>
    <w:rsid w:val="00D66959"/>
    <w:rsid w:val="00D67528"/>
    <w:rsid w:val="00D6763F"/>
    <w:rsid w:val="00D67FE9"/>
    <w:rsid w:val="00D713A3"/>
    <w:rsid w:val="00D768ED"/>
    <w:rsid w:val="00D76EE7"/>
    <w:rsid w:val="00D7719E"/>
    <w:rsid w:val="00D7727E"/>
    <w:rsid w:val="00D77D26"/>
    <w:rsid w:val="00D812A3"/>
    <w:rsid w:val="00D819FF"/>
    <w:rsid w:val="00D824B6"/>
    <w:rsid w:val="00D85206"/>
    <w:rsid w:val="00D862D5"/>
    <w:rsid w:val="00D905F8"/>
    <w:rsid w:val="00D9383A"/>
    <w:rsid w:val="00D962E5"/>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053"/>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2B12"/>
    <w:rsid w:val="00EE4A0A"/>
    <w:rsid w:val="00EE61AF"/>
    <w:rsid w:val="00EE780C"/>
    <w:rsid w:val="00EE7C55"/>
    <w:rsid w:val="00EF0912"/>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1B22"/>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BD269"/>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customStyle="1" w:styleId="UnresolvedMention">
    <w:name w:val="Unresolved Mention"/>
    <w:basedOn w:val="DefaultParagraphFont"/>
    <w:uiPriority w:val="99"/>
    <w:semiHidden/>
    <w:unhideWhenUsed/>
    <w:rsid w:val="00630CC6"/>
    <w:rPr>
      <w:color w:val="605E5C"/>
      <w:shd w:val="clear" w:color="auto" w:fill="E1DFDD"/>
    </w:rPr>
  </w:style>
  <w:style w:type="character" w:styleId="FollowedHyperlink">
    <w:name w:val="FollowedHyperlink"/>
    <w:basedOn w:val="DefaultParagraphFont"/>
    <w:uiPriority w:val="99"/>
    <w:semiHidden/>
    <w:unhideWhenUsed/>
    <w:locked/>
    <w:rsid w:val="00630C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lass.unipi.gr/courses/SAE12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6E3C-810A-4A62-9EE7-43493177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6589</Characters>
  <Application>Microsoft Office Word</Application>
  <DocSecurity>4</DocSecurity>
  <Lines>54</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2</cp:revision>
  <cp:lastPrinted>2023-02-28T08:46:00Z</cp:lastPrinted>
  <dcterms:created xsi:type="dcterms:W3CDTF">2023-08-25T06:35:00Z</dcterms:created>
  <dcterms:modified xsi:type="dcterms:W3CDTF">2023-08-25T06:35:00Z</dcterms:modified>
</cp:coreProperties>
</file>