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1"/>
          <w:szCs w:val="21"/>
        </w:rPr>
        <w:t>At PwC Greece, we believe change is the new constant. An enterprise’s ability to innovate, adopt new technology and disrupt the status quo is a core capability needed to thrive. We support and guide clients to disrupt their existing business models. Innova</w:t>
      </w:r>
      <w:r>
        <w:rPr>
          <w:rFonts w:ascii="Arial" w:eastAsia="Arial" w:hAnsi="Arial" w:cs="Arial"/>
          <w:color w:val="000000"/>
          <w:sz w:val="21"/>
          <w:szCs w:val="21"/>
        </w:rPr>
        <w:t>tive mindsets and human ingenuity are always welcome. This is why we are looking for you.</w:t>
      </w:r>
    </w:p>
    <w:p w14:paraId="00000002" w14:textId="77777777" w:rsidR="00F03057" w:rsidRDefault="00F03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If you are a problem solver with motivation to learn, someone willing to collaborate with different teams across PwC Greece, a good communicator with high emotional </w:t>
      </w:r>
      <w:r>
        <w:rPr>
          <w:rFonts w:ascii="Arial" w:eastAsia="Arial" w:hAnsi="Arial" w:cs="Arial"/>
          <w:color w:val="000000"/>
          <w:sz w:val="21"/>
          <w:szCs w:val="21"/>
        </w:rPr>
        <w:t>intelligence and someone willing to take ownership beyond the obvious, then you are the one!</w:t>
      </w:r>
    </w:p>
    <w:p w14:paraId="00000004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t>If you are committed to excellence in client service and passionate about how technology could be an enabler in our digital world, then you are the one!</w:t>
      </w:r>
    </w:p>
    <w:p w14:paraId="00000005" w14:textId="77777777" w:rsidR="00F03057" w:rsidRDefault="00F03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t>Are you r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eady to deep dive in the </w:t>
      </w:r>
      <w:r>
        <w:rPr>
          <w:rFonts w:ascii="Arial" w:eastAsia="Arial" w:hAnsi="Arial" w:cs="Arial"/>
          <w:b/>
          <w:color w:val="000000"/>
          <w:sz w:val="21"/>
          <w:szCs w:val="21"/>
        </w:rPr>
        <w:t>Consulting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field?</w:t>
      </w:r>
    </w:p>
    <w:p w14:paraId="00000007" w14:textId="77777777" w:rsidR="00F03057" w:rsidRDefault="00F03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t>Be part of our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Consulting Graduate Program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to work with the best Consulting teams and grow your career in the global leading professional services firm in Greece.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 xml:space="preserve">You will be coached by top professionals to gain </w:t>
      </w:r>
      <w:r>
        <w:rPr>
          <w:rFonts w:ascii="Arial" w:eastAsia="Arial" w:hAnsi="Arial" w:cs="Arial"/>
          <w:color w:val="000000"/>
          <w:sz w:val="21"/>
          <w:szCs w:val="21"/>
        </w:rPr>
        <w:t>valuable insights and understand how client’s business works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>. You will have the opportunity to develop unique and diversified skills through high scale projects. </w:t>
      </w:r>
    </w:p>
    <w:p w14:paraId="00000009" w14:textId="77777777" w:rsidR="00F03057" w:rsidRDefault="00B24A9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/>
          <w:sz w:val="21"/>
          <w:szCs w:val="21"/>
        </w:rPr>
        <w:t>What’s</w:t>
      </w:r>
      <w:proofErr w:type="gram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it like to work in Consulting? </w:t>
      </w:r>
    </w:p>
    <w:p w14:paraId="0000000A" w14:textId="77777777" w:rsidR="00F03057" w:rsidRDefault="00B24A90">
      <w:pPr>
        <w:spacing w:after="120" w:line="240" w:lineRule="auto"/>
        <w:ind w:right="4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You’ll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typically find yourself working as part of a te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am, spending a lot of time with clients, dealing with issues as they arise, and gaining valuable exposure to different types of projects.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You’ll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carry out detailed analysis and help make recommendations that change their businesses. This experience combine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d with deep technical training and an emphasis on continual learning will equip you with the skills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to really make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a difference.</w:t>
      </w:r>
    </w:p>
    <w:p w14:paraId="0000000B" w14:textId="77777777" w:rsidR="00F03057" w:rsidRDefault="00F03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F03057" w:rsidRDefault="00B24A90">
      <w:pPr>
        <w:spacing w:after="120" w:line="240" w:lineRule="auto"/>
        <w:ind w:righ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1"/>
          <w:szCs w:val="21"/>
        </w:rPr>
        <w:t>Join us and start to build an extraordinary career!</w:t>
      </w:r>
      <w:r>
        <w:rPr>
          <w:rFonts w:ascii="Georgia" w:eastAsia="Georgia" w:hAnsi="Georgia" w:cs="Georgia"/>
          <w:b/>
          <w:i/>
          <w:color w:val="000000"/>
          <w:sz w:val="20"/>
          <w:szCs w:val="20"/>
        </w:rPr>
        <w:t> </w:t>
      </w:r>
    </w:p>
    <w:p w14:paraId="0000000D" w14:textId="77777777" w:rsidR="00F03057" w:rsidRDefault="00F03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F03057" w:rsidRDefault="00B24A9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Kick off your career with us in one of the below teams: </w:t>
      </w:r>
    </w:p>
    <w:p w14:paraId="0000000F" w14:textId="77777777" w:rsidR="00F03057" w:rsidRDefault="00B24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10" w14:textId="77777777" w:rsidR="00F03057" w:rsidRDefault="00B24A90">
      <w:pPr>
        <w:numPr>
          <w:ilvl w:val="0"/>
          <w:numId w:val="1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Supply Chain </w:t>
      </w:r>
    </w:p>
    <w:p w14:paraId="00000011" w14:textId="77777777" w:rsidR="00F03057" w:rsidRDefault="00B24A90">
      <w:pPr>
        <w:numPr>
          <w:ilvl w:val="0"/>
          <w:numId w:val="1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Strategy</w:t>
      </w:r>
    </w:p>
    <w:p w14:paraId="00000012" w14:textId="77777777" w:rsidR="00F03057" w:rsidRDefault="00B24A90">
      <w:pPr>
        <w:numPr>
          <w:ilvl w:val="0"/>
          <w:numId w:val="1"/>
        </w:numPr>
        <w:spacing w:after="0" w:line="240" w:lineRule="auto"/>
        <w:ind w:right="-2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Business Process Excellence</w:t>
      </w:r>
    </w:p>
    <w:p w14:paraId="00000013" w14:textId="77777777" w:rsidR="00F03057" w:rsidRDefault="00B24A90">
      <w:pPr>
        <w:numPr>
          <w:ilvl w:val="0"/>
          <w:numId w:val="1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Financial Services Risk &amp; Regulation</w:t>
      </w:r>
    </w:p>
    <w:p w14:paraId="00000014" w14:textId="77777777" w:rsidR="00F03057" w:rsidRDefault="00B24A90">
      <w:pPr>
        <w:numPr>
          <w:ilvl w:val="0"/>
          <w:numId w:val="1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People &amp; Change</w:t>
      </w:r>
    </w:p>
    <w:p w14:paraId="00000015" w14:textId="77777777" w:rsidR="00F03057" w:rsidRDefault="00B24A90">
      <w:pPr>
        <w:numPr>
          <w:ilvl w:val="0"/>
          <w:numId w:val="1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Sustainability Practice</w:t>
      </w:r>
    </w:p>
    <w:p w14:paraId="00000016" w14:textId="77777777" w:rsidR="00F03057" w:rsidRDefault="00B24A90">
      <w:pPr>
        <w:numPr>
          <w:ilvl w:val="0"/>
          <w:numId w:val="1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GRC &amp; Internal Audit</w:t>
      </w:r>
    </w:p>
    <w:p w14:paraId="00000017" w14:textId="77777777" w:rsidR="00F03057" w:rsidRDefault="00F030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F03057" w:rsidRDefault="00B24A9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What are we looking </w:t>
      </w:r>
      <w:proofErr w:type="gramStart"/>
      <w:r>
        <w:rPr>
          <w:rFonts w:ascii="Arial" w:eastAsia="Arial" w:hAnsi="Arial" w:cs="Arial"/>
          <w:b/>
          <w:color w:val="000000"/>
          <w:sz w:val="21"/>
          <w:szCs w:val="21"/>
        </w:rPr>
        <w:t>for:</w:t>
      </w:r>
      <w:proofErr w:type="gramEnd"/>
    </w:p>
    <w:p w14:paraId="00000019" w14:textId="77777777" w:rsidR="00F03057" w:rsidRDefault="00B24A90">
      <w:pPr>
        <w:numPr>
          <w:ilvl w:val="0"/>
          <w:numId w:val="2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Academic records from a Greek or foreign university (Bachelor’s or Master’s degree) </w:t>
      </w:r>
    </w:p>
    <w:p w14:paraId="0000001A" w14:textId="77777777" w:rsidR="00F03057" w:rsidRDefault="00B24A90">
      <w:pPr>
        <w:numPr>
          <w:ilvl w:val="0"/>
          <w:numId w:val="2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 </w:t>
      </w:r>
      <w:r>
        <w:rPr>
          <w:rFonts w:ascii="Arial" w:eastAsia="Arial" w:hAnsi="Arial" w:cs="Arial"/>
          <w:b/>
          <w:color w:val="000000"/>
          <w:sz w:val="21"/>
          <w:szCs w:val="21"/>
        </w:rPr>
        <w:t>Up to one (1)  year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of working experience</w:t>
      </w:r>
    </w:p>
    <w:p w14:paraId="0000001B" w14:textId="77777777" w:rsidR="00F03057" w:rsidRDefault="00B24A90">
      <w:pPr>
        <w:numPr>
          <w:ilvl w:val="0"/>
          <w:numId w:val="2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A confident and positive attitude, focused on teamwork and communication with colleagues and clients at all levels</w:t>
      </w:r>
    </w:p>
    <w:p w14:paraId="0000001C" w14:textId="77777777" w:rsidR="00F03057" w:rsidRDefault="00B24A90">
      <w:pPr>
        <w:numPr>
          <w:ilvl w:val="0"/>
          <w:numId w:val="2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lastRenderedPageBreak/>
        <w:t>Commitment to providing excellent quality work and building client relationships</w:t>
      </w:r>
    </w:p>
    <w:p w14:paraId="0000001D" w14:textId="77777777" w:rsidR="00F03057" w:rsidRDefault="00B24A90">
      <w:pPr>
        <w:numPr>
          <w:ilvl w:val="0"/>
          <w:numId w:val="2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Curiosity and stro</w:t>
      </w:r>
      <w:r>
        <w:rPr>
          <w:rFonts w:ascii="Arial" w:eastAsia="Arial" w:hAnsi="Arial" w:cs="Arial"/>
          <w:color w:val="000000"/>
          <w:sz w:val="21"/>
          <w:szCs w:val="21"/>
        </w:rPr>
        <w:t>ng team player</w:t>
      </w:r>
    </w:p>
    <w:p w14:paraId="0000001E" w14:textId="77777777" w:rsidR="00F03057" w:rsidRDefault="00B24A90">
      <w:pPr>
        <w:numPr>
          <w:ilvl w:val="0"/>
          <w:numId w:val="2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Adaptability and agility to change; Innovative, thoughtful and enthusiastic attitude about learning on different industries and markets</w:t>
      </w:r>
    </w:p>
    <w:p w14:paraId="0000001F" w14:textId="77777777" w:rsidR="00F03057" w:rsidRDefault="00B24A90">
      <w:pPr>
        <w:numPr>
          <w:ilvl w:val="0"/>
          <w:numId w:val="2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Tech Savvy and digital skills </w:t>
      </w:r>
    </w:p>
    <w:p w14:paraId="00000020" w14:textId="77777777" w:rsidR="00F03057" w:rsidRDefault="00B24A90">
      <w:pPr>
        <w:numPr>
          <w:ilvl w:val="0"/>
          <w:numId w:val="2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Continuous learning and development mindset</w:t>
      </w:r>
    </w:p>
    <w:p w14:paraId="00000021" w14:textId="77777777" w:rsidR="00F03057" w:rsidRDefault="00B24A90">
      <w:pPr>
        <w:numPr>
          <w:ilvl w:val="0"/>
          <w:numId w:val="2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Analytical &amp; complex problem s</w:t>
      </w:r>
      <w:r>
        <w:rPr>
          <w:rFonts w:ascii="Arial" w:eastAsia="Arial" w:hAnsi="Arial" w:cs="Arial"/>
          <w:color w:val="000000"/>
          <w:sz w:val="21"/>
          <w:szCs w:val="21"/>
        </w:rPr>
        <w:t>olving skills.</w:t>
      </w:r>
    </w:p>
    <w:p w14:paraId="00000022" w14:textId="77777777" w:rsidR="00F03057" w:rsidRDefault="00B24A90">
      <w:pPr>
        <w:numPr>
          <w:ilvl w:val="0"/>
          <w:numId w:val="2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Fluency in both Greek and English</w:t>
      </w:r>
    </w:p>
    <w:p w14:paraId="00000023" w14:textId="77777777" w:rsidR="00F03057" w:rsidRDefault="00B24A90">
      <w:pPr>
        <w:numPr>
          <w:ilvl w:val="0"/>
          <w:numId w:val="2"/>
        </w:numPr>
        <w:spacing w:after="0" w:line="240" w:lineRule="auto"/>
        <w:ind w:right="-220"/>
        <w:rPr>
          <w:rFonts w:ascii="Georgia" w:eastAsia="Georgia" w:hAnsi="Georgia" w:cs="Georgia"/>
          <w:color w:val="000000"/>
        </w:rPr>
      </w:pPr>
      <w:r>
        <w:rPr>
          <w:rFonts w:ascii="Arial" w:eastAsia="Arial" w:hAnsi="Arial" w:cs="Arial"/>
          <w:color w:val="000000"/>
          <w:sz w:val="21"/>
          <w:szCs w:val="21"/>
        </w:rPr>
        <w:t>Military obligations fulfilled  </w:t>
      </w:r>
    </w:p>
    <w:p w14:paraId="00000024" w14:textId="77777777" w:rsidR="00F03057" w:rsidRDefault="00F030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/>
          <w:sz w:val="21"/>
          <w:szCs w:val="21"/>
        </w:rPr>
        <w:t>What’s</w:t>
      </w:r>
      <w:proofErr w:type="gram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in it for you:</w:t>
      </w:r>
    </w:p>
    <w:p w14:paraId="00000026" w14:textId="77777777" w:rsidR="00F03057" w:rsidRDefault="00F03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t>At PwC is all about people, encouraging high performance and quality work.</w:t>
      </w:r>
    </w:p>
    <w:p w14:paraId="00000028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t>Being part of our team includes:</w:t>
      </w:r>
    </w:p>
    <w:p w14:paraId="00000029" w14:textId="77777777" w:rsidR="00F03057" w:rsidRDefault="00B24A90">
      <w:pPr>
        <w:shd w:val="clear" w:color="auto" w:fill="FFFFFF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🕑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Hybrid working model</w:t>
      </w:r>
    </w:p>
    <w:p w14:paraId="0000002A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  <w:highlight w:val="white"/>
        </w:rPr>
        <w:t>💸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Competitive tot</w:t>
      </w:r>
      <w:r>
        <w:rPr>
          <w:rFonts w:ascii="Arial" w:eastAsia="Arial" w:hAnsi="Arial" w:cs="Arial"/>
          <w:color w:val="000000"/>
          <w:sz w:val="21"/>
          <w:szCs w:val="21"/>
        </w:rPr>
        <w:t>al compensation package</w:t>
      </w:r>
    </w:p>
    <w:p w14:paraId="0000002B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  <w:highlight w:val="white"/>
        </w:rPr>
        <w:t>🏥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Health and life insurance </w:t>
      </w:r>
    </w:p>
    <w:p w14:paraId="0000002C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  <w:highlight w:val="white"/>
        </w:rPr>
        <w:t>🤵</w:t>
      </w:r>
      <w:proofErr w:type="gramStart"/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  </w:t>
      </w:r>
      <w:r>
        <w:rPr>
          <w:rFonts w:ascii="Arial" w:eastAsia="Arial" w:hAnsi="Arial" w:cs="Arial"/>
          <w:color w:val="000000"/>
          <w:sz w:val="21"/>
          <w:szCs w:val="21"/>
        </w:rPr>
        <w:t>Dress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for the day - wear what makes you feel comfortable and dress for your day</w:t>
      </w:r>
    </w:p>
    <w:p w14:paraId="0000002D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💻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Company mobile phone and laptop </w:t>
      </w:r>
    </w:p>
    <w:p w14:paraId="0000002E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🌴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Extra days of annual leave</w:t>
      </w:r>
    </w:p>
    <w:p w14:paraId="0000002F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🧘🏼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Wellness Initiatives like gym sessions &amp; nutritionist</w:t>
      </w:r>
    </w:p>
    <w:p w14:paraId="00000030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🏃🏽</w:t>
      </w:r>
      <w:r>
        <w:rPr>
          <w:rFonts w:ascii="Arial" w:eastAsia="Arial" w:hAnsi="Arial" w:cs="Arial"/>
          <w:color w:val="000000"/>
          <w:sz w:val="21"/>
          <w:szCs w:val="21"/>
        </w:rPr>
        <w:t>‍♂</w:t>
      </w:r>
      <w:r>
        <w:rPr>
          <w:rFonts w:ascii="Arial" w:eastAsia="Arial" w:hAnsi="Arial" w:cs="Arial"/>
          <w:color w:val="000000"/>
          <w:sz w:val="21"/>
          <w:szCs w:val="21"/>
        </w:rPr>
        <w:t>️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Actions Teams eligible to participate (e.g. Running, Trekking) </w:t>
      </w:r>
    </w:p>
    <w:p w14:paraId="00000031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📚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Career development opportunities &amp; continuous training whilst learning from a wide range of top professionals and through tail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or made training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programmes</w:t>
      </w:r>
      <w:proofErr w:type="spellEnd"/>
    </w:p>
    <w:p w14:paraId="00000032" w14:textId="77777777" w:rsidR="00F03057" w:rsidRDefault="00B24A90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🌎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Global mobility opportunities</w:t>
      </w:r>
      <w:proofErr w:type="gramEnd"/>
    </w:p>
    <w:p w14:paraId="00000033" w14:textId="77777777" w:rsidR="00F03057" w:rsidRDefault="00F03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If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you're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looking for a team that values your work and solves meaningful problems, apply now!</w:t>
      </w:r>
    </w:p>
    <w:p w14:paraId="00000035" w14:textId="77777777" w:rsidR="00F03057" w:rsidRDefault="00F03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We believe the best work is human-led and tech-powered. If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you’re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keen to apply and need reasonable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adjustments or would like to note which pronouns you use at any point in the application or interview process, please let us know.</w:t>
      </w:r>
    </w:p>
    <w:p w14:paraId="00000037" w14:textId="77777777" w:rsidR="00F03057" w:rsidRDefault="00F03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F03057" w:rsidRDefault="00F03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Who we are:</w:t>
      </w:r>
    </w:p>
    <w:p w14:paraId="0000003A" w14:textId="77777777" w:rsidR="00F03057" w:rsidRDefault="00F03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t>PwC in Greece is the largest professional services firm in the country, with premises in Athens, Thessaloniki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1"/>
          <w:szCs w:val="21"/>
        </w:rPr>
        <w:t>Patras</w:t>
      </w:r>
      <w:proofErr w:type="spellEnd"/>
      <w:r>
        <w:rPr>
          <w:rFonts w:ascii="Arial" w:eastAsia="Arial" w:hAnsi="Arial" w:cs="Arial"/>
          <w:color w:val="000000"/>
          <w:sz w:val="21"/>
          <w:szCs w:val="21"/>
        </w:rPr>
        <w:t xml:space="preserve">, Ioannina and Rhodes and more than 2,000 employees. More than 328,000 people in 152 countries across our network share their thinking, experience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and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solutions to develop fresh perspectives and practical advice. PwC Greece exists to provide top-qu</w:t>
      </w:r>
      <w:r>
        <w:rPr>
          <w:rFonts w:ascii="Arial" w:eastAsia="Arial" w:hAnsi="Arial" w:cs="Arial"/>
          <w:color w:val="000000"/>
          <w:sz w:val="21"/>
          <w:szCs w:val="21"/>
        </w:rPr>
        <w:t>ality industry-focused assurance, tax and advisory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</w:rPr>
        <w:t>services to industry leading clients. </w:t>
      </w:r>
    </w:p>
    <w:p w14:paraId="0000003C" w14:textId="77777777" w:rsidR="00F03057" w:rsidRDefault="00F03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Don’t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miss the opportunity to develop yourself and grow your career in the global leading professional services firm in Greece.</w:t>
      </w:r>
    </w:p>
    <w:p w14:paraId="0000003E" w14:textId="77777777" w:rsidR="00F03057" w:rsidRDefault="00F030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F03057" w:rsidRDefault="00B2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All applicants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 xml:space="preserve">will be acknowledged </w:t>
      </w:r>
      <w:r>
        <w:rPr>
          <w:rFonts w:ascii="Arial" w:eastAsia="Arial" w:hAnsi="Arial" w:cs="Arial"/>
          <w:color w:val="000000"/>
          <w:sz w:val="21"/>
          <w:szCs w:val="21"/>
        </w:rPr>
        <w:t>and treated in the strictest confidence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>.</w:t>
      </w:r>
    </w:p>
    <w:p w14:paraId="00000040" w14:textId="77777777" w:rsidR="00F03057" w:rsidRDefault="00F03057"/>
    <w:p w14:paraId="00000041" w14:textId="77777777" w:rsidR="00F03057" w:rsidRDefault="00B24A90">
      <w:r>
        <w:rPr>
          <w:rFonts w:ascii="Arial" w:eastAsia="Arial" w:hAnsi="Arial" w:cs="Arial"/>
          <w:sz w:val="21"/>
          <w:szCs w:val="21"/>
        </w:rPr>
        <w:t xml:space="preserve">Apply </w:t>
      </w:r>
      <w:hyperlink r:id="rId6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here</w:t>
        </w:r>
      </w:hyperlink>
      <w:r>
        <w:t xml:space="preserve">  </w:t>
      </w:r>
    </w:p>
    <w:sectPr w:rsidR="00F03057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77DA2"/>
    <w:multiLevelType w:val="multilevel"/>
    <w:tmpl w:val="EAE634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D1E0448"/>
    <w:multiLevelType w:val="multilevel"/>
    <w:tmpl w:val="E0B044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057"/>
    <w:rsid w:val="00B24A90"/>
    <w:rsid w:val="00F0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A2D23-F7E2-42A9-A504-59637BE3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B5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567D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wc.com/gr/en/careers/campus-job-search/results.html?wdcountry=GRC&amp;wdjobsite=Global_Campus_Careers&amp;wdservice=1895420&amp;wdspecialism=126919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Cwxf9yvSxvHrr8GscCoY6IXfRg==">CgMxLjA4AHIhMXN3R3plZzBxUTA2SXlLLThndl9CTDRGRm1ZbGxiSGFS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3815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Kefallinou (GR)</dc:creator>
  <cp:lastModifiedBy>Γεωργία Καπότη</cp:lastModifiedBy>
  <cp:revision>2</cp:revision>
  <dcterms:created xsi:type="dcterms:W3CDTF">2023-10-27T09:36:00Z</dcterms:created>
  <dcterms:modified xsi:type="dcterms:W3CDTF">2023-10-27T09:36:00Z</dcterms:modified>
</cp:coreProperties>
</file>