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184" w:rsidRDefault="00434184" w:rsidP="00434184">
      <w:pPr>
        <w:pStyle w:val="Default"/>
      </w:pPr>
    </w:p>
    <w:p w:rsidR="00434184" w:rsidRDefault="00434184" w:rsidP="00434184">
      <w:pPr>
        <w:pStyle w:val="Default"/>
        <w:jc w:val="center"/>
        <w:rPr>
          <w:sz w:val="23"/>
          <w:szCs w:val="23"/>
        </w:rPr>
      </w:pPr>
      <w:r>
        <w:rPr>
          <w:b/>
          <w:bCs/>
          <w:sz w:val="23"/>
          <w:szCs w:val="23"/>
        </w:rPr>
        <w:t>ΠΑΝΕΠΙΣΤΗΜΙΟ ΠΕΙΡΑΙΩΣ</w:t>
      </w:r>
    </w:p>
    <w:p w:rsidR="00434184" w:rsidRDefault="00434184" w:rsidP="00434184">
      <w:pPr>
        <w:pStyle w:val="Default"/>
        <w:jc w:val="center"/>
        <w:rPr>
          <w:sz w:val="23"/>
          <w:szCs w:val="23"/>
        </w:rPr>
      </w:pPr>
      <w:r>
        <w:rPr>
          <w:b/>
          <w:bCs/>
          <w:sz w:val="23"/>
          <w:szCs w:val="23"/>
        </w:rPr>
        <w:t>ΣΧΟΛΗ ΧΡΗΜΑΤΟΟΙΚΟΝΟΜΙΚΗΣ ΚΑΙ ΣΤΑΤΙΣΤΙΚΗΣ</w:t>
      </w:r>
    </w:p>
    <w:p w:rsidR="00434184" w:rsidRDefault="00434184" w:rsidP="00434184">
      <w:pPr>
        <w:pStyle w:val="Default"/>
        <w:jc w:val="center"/>
        <w:rPr>
          <w:sz w:val="23"/>
          <w:szCs w:val="23"/>
        </w:rPr>
      </w:pPr>
      <w:r>
        <w:rPr>
          <w:b/>
          <w:bCs/>
          <w:sz w:val="23"/>
          <w:szCs w:val="23"/>
        </w:rPr>
        <w:t>ΤΜΗΜΑ ΣΤΑΤΙΣΤΙΚΗΣ ΚΑΙ ΑΣΦΑΛΙΣΤΙΚΗΣ ΕΠΙΣΤΗΜΗΣ</w:t>
      </w:r>
    </w:p>
    <w:p w:rsidR="00434184" w:rsidRDefault="00434184" w:rsidP="00434184">
      <w:pPr>
        <w:pStyle w:val="Default"/>
        <w:jc w:val="right"/>
        <w:rPr>
          <w:sz w:val="23"/>
          <w:szCs w:val="23"/>
        </w:rPr>
      </w:pPr>
    </w:p>
    <w:p w:rsidR="00434184" w:rsidRDefault="00434184" w:rsidP="00434184">
      <w:pPr>
        <w:pStyle w:val="Default"/>
        <w:jc w:val="right"/>
        <w:rPr>
          <w:sz w:val="23"/>
          <w:szCs w:val="23"/>
        </w:rPr>
      </w:pPr>
    </w:p>
    <w:p w:rsidR="00434184" w:rsidRDefault="003B14FD" w:rsidP="00434184">
      <w:pPr>
        <w:pStyle w:val="Default"/>
        <w:jc w:val="right"/>
        <w:rPr>
          <w:sz w:val="23"/>
          <w:szCs w:val="23"/>
        </w:rPr>
      </w:pPr>
      <w:r>
        <w:rPr>
          <w:sz w:val="23"/>
          <w:szCs w:val="23"/>
        </w:rPr>
        <w:t>Τετάρτη</w:t>
      </w:r>
      <w:r w:rsidR="00434184">
        <w:rPr>
          <w:sz w:val="23"/>
          <w:szCs w:val="23"/>
        </w:rPr>
        <w:t xml:space="preserve">, </w:t>
      </w:r>
      <w:r>
        <w:rPr>
          <w:sz w:val="23"/>
          <w:szCs w:val="23"/>
        </w:rPr>
        <w:t>11</w:t>
      </w:r>
      <w:bookmarkStart w:id="0" w:name="_GoBack"/>
      <w:bookmarkEnd w:id="0"/>
      <w:r w:rsidR="004C00DC">
        <w:rPr>
          <w:sz w:val="23"/>
          <w:szCs w:val="23"/>
        </w:rPr>
        <w:t xml:space="preserve"> Σεπτεμβρίου 2019</w:t>
      </w:r>
    </w:p>
    <w:p w:rsidR="00434184" w:rsidRDefault="00434184" w:rsidP="00434184">
      <w:pPr>
        <w:pStyle w:val="Default"/>
        <w:jc w:val="right"/>
        <w:rPr>
          <w:sz w:val="23"/>
          <w:szCs w:val="23"/>
        </w:rPr>
      </w:pPr>
    </w:p>
    <w:p w:rsidR="00434184" w:rsidRDefault="00434184" w:rsidP="00434184">
      <w:pPr>
        <w:pStyle w:val="Default"/>
        <w:jc w:val="right"/>
        <w:rPr>
          <w:sz w:val="23"/>
          <w:szCs w:val="23"/>
        </w:rPr>
      </w:pPr>
    </w:p>
    <w:p w:rsidR="00434184" w:rsidRDefault="00434184" w:rsidP="00434184">
      <w:pPr>
        <w:pStyle w:val="Default"/>
        <w:jc w:val="center"/>
        <w:rPr>
          <w:b/>
          <w:bCs/>
          <w:sz w:val="22"/>
          <w:szCs w:val="22"/>
        </w:rPr>
      </w:pPr>
      <w:r>
        <w:rPr>
          <w:b/>
          <w:bCs/>
          <w:sz w:val="22"/>
          <w:szCs w:val="22"/>
        </w:rPr>
        <w:t>Α Ν Α Κ Ο Ι Ν Ω Σ Η</w:t>
      </w:r>
    </w:p>
    <w:p w:rsidR="00434184" w:rsidRDefault="00434184" w:rsidP="00434184">
      <w:pPr>
        <w:pStyle w:val="Default"/>
        <w:jc w:val="center"/>
        <w:rPr>
          <w:b/>
          <w:bCs/>
          <w:sz w:val="22"/>
          <w:szCs w:val="22"/>
        </w:rPr>
      </w:pPr>
    </w:p>
    <w:p w:rsidR="00606802" w:rsidRDefault="00606802" w:rsidP="00434184">
      <w:pPr>
        <w:pStyle w:val="Default"/>
        <w:spacing w:line="360" w:lineRule="auto"/>
        <w:jc w:val="both"/>
        <w:rPr>
          <w:sz w:val="22"/>
          <w:szCs w:val="22"/>
        </w:rPr>
      </w:pPr>
      <w:r w:rsidRPr="00606802">
        <w:rPr>
          <w:sz w:val="22"/>
          <w:szCs w:val="22"/>
        </w:rPr>
        <w:t>Προς τους:</w:t>
      </w:r>
    </w:p>
    <w:p w:rsidR="00606802" w:rsidRDefault="00606802" w:rsidP="00434184">
      <w:pPr>
        <w:pStyle w:val="Default"/>
        <w:spacing w:line="360" w:lineRule="auto"/>
        <w:jc w:val="both"/>
        <w:rPr>
          <w:sz w:val="22"/>
          <w:szCs w:val="22"/>
        </w:rPr>
      </w:pPr>
      <w:r w:rsidRPr="00606802">
        <w:rPr>
          <w:sz w:val="22"/>
          <w:szCs w:val="22"/>
        </w:rPr>
        <w:t xml:space="preserve">Α) Προπτυχιακούς Φοιτητές </w:t>
      </w:r>
    </w:p>
    <w:p w:rsidR="00606802" w:rsidRDefault="00606802" w:rsidP="00434184">
      <w:pPr>
        <w:pStyle w:val="Default"/>
        <w:spacing w:line="360" w:lineRule="auto"/>
        <w:jc w:val="both"/>
        <w:rPr>
          <w:sz w:val="22"/>
          <w:szCs w:val="22"/>
        </w:rPr>
      </w:pPr>
      <w:r w:rsidRPr="00606802">
        <w:rPr>
          <w:sz w:val="22"/>
          <w:szCs w:val="22"/>
        </w:rPr>
        <w:t>Β)</w:t>
      </w:r>
      <w:r w:rsidRPr="00606802">
        <w:rPr>
          <w:sz w:val="22"/>
          <w:szCs w:val="22"/>
        </w:rPr>
        <w:t xml:space="preserve"> </w:t>
      </w:r>
      <w:r w:rsidRPr="00606802">
        <w:rPr>
          <w:sz w:val="22"/>
          <w:szCs w:val="22"/>
        </w:rPr>
        <w:t>Μεταπτυχιακούς Φοιτητές και Υποψήφιους Διδάκτορες</w:t>
      </w:r>
      <w:r w:rsidRPr="00606802">
        <w:rPr>
          <w:sz w:val="22"/>
          <w:szCs w:val="22"/>
        </w:rPr>
        <w:t xml:space="preserve"> </w:t>
      </w:r>
    </w:p>
    <w:p w:rsidR="00606802" w:rsidRPr="00C34C78" w:rsidRDefault="00606802" w:rsidP="00434184">
      <w:pPr>
        <w:pStyle w:val="Default"/>
        <w:spacing w:line="360" w:lineRule="auto"/>
        <w:jc w:val="both"/>
        <w:rPr>
          <w:sz w:val="22"/>
          <w:szCs w:val="22"/>
          <w:lang w:val="en-US"/>
        </w:rPr>
      </w:pPr>
    </w:p>
    <w:p w:rsidR="00540EE7" w:rsidRPr="00540EE7" w:rsidRDefault="00540EE7" w:rsidP="00540EE7">
      <w:pPr>
        <w:pStyle w:val="Default"/>
        <w:spacing w:line="360" w:lineRule="auto"/>
        <w:jc w:val="both"/>
        <w:rPr>
          <w:sz w:val="22"/>
          <w:szCs w:val="22"/>
        </w:rPr>
      </w:pPr>
      <w:r w:rsidRPr="00540EE7">
        <w:rPr>
          <w:sz w:val="22"/>
          <w:szCs w:val="22"/>
        </w:rPr>
        <w:t>Σας γνωστοποιούμε το Ν.4485/17 (ΦΕΚ 114/</w:t>
      </w:r>
      <w:proofErr w:type="spellStart"/>
      <w:r w:rsidRPr="00540EE7">
        <w:rPr>
          <w:sz w:val="22"/>
          <w:szCs w:val="22"/>
        </w:rPr>
        <w:t>τ.Α</w:t>
      </w:r>
      <w:proofErr w:type="spellEnd"/>
      <w:r w:rsidRPr="00540EE7">
        <w:rPr>
          <w:sz w:val="22"/>
          <w:szCs w:val="22"/>
        </w:rPr>
        <w:t>/4-8-17) και τις διατάξεις των υπουργικών αποφάσεων 3255/</w:t>
      </w:r>
      <w:proofErr w:type="spellStart"/>
      <w:r w:rsidRPr="00540EE7">
        <w:rPr>
          <w:sz w:val="22"/>
          <w:szCs w:val="22"/>
        </w:rPr>
        <w:t>τ.Β</w:t>
      </w:r>
      <w:proofErr w:type="spellEnd"/>
      <w:r w:rsidRPr="00540EE7">
        <w:rPr>
          <w:sz w:val="22"/>
          <w:szCs w:val="22"/>
        </w:rPr>
        <w:t>/15-9-17 και 3969/</w:t>
      </w:r>
      <w:proofErr w:type="spellStart"/>
      <w:r w:rsidRPr="00540EE7">
        <w:rPr>
          <w:sz w:val="22"/>
          <w:szCs w:val="22"/>
        </w:rPr>
        <w:t>τ.Β</w:t>
      </w:r>
      <w:proofErr w:type="spellEnd"/>
      <w:r w:rsidRPr="00540EE7">
        <w:rPr>
          <w:sz w:val="22"/>
          <w:szCs w:val="22"/>
        </w:rPr>
        <w:t>/13-11-17, σχετικά με το ανωτέρω θέμα και θα σας παρακαλούσαμε να προχωρήσετε στην ανάδειξη των  εκπροσώπων σας.</w:t>
      </w:r>
    </w:p>
    <w:p w:rsidR="00540EE7" w:rsidRPr="00540EE7" w:rsidRDefault="00540EE7" w:rsidP="00540EE7">
      <w:pPr>
        <w:pStyle w:val="Default"/>
        <w:spacing w:line="360" w:lineRule="auto"/>
        <w:jc w:val="both"/>
        <w:rPr>
          <w:sz w:val="22"/>
          <w:szCs w:val="22"/>
        </w:rPr>
      </w:pPr>
      <w:r w:rsidRPr="00540EE7">
        <w:rPr>
          <w:sz w:val="22"/>
          <w:szCs w:val="22"/>
        </w:rPr>
        <w:t>Για την εύρυθμη λειτουργία της όλης διαδικασίας σας πληροφορούμε τα παρακάτω:</w:t>
      </w:r>
    </w:p>
    <w:p w:rsidR="00540EE7" w:rsidRPr="00540EE7" w:rsidRDefault="00540EE7" w:rsidP="00540EE7">
      <w:pPr>
        <w:pStyle w:val="Default"/>
        <w:spacing w:line="360" w:lineRule="auto"/>
        <w:jc w:val="both"/>
        <w:rPr>
          <w:sz w:val="22"/>
          <w:szCs w:val="22"/>
        </w:rPr>
      </w:pPr>
      <w:r w:rsidRPr="00540EE7">
        <w:rPr>
          <w:sz w:val="22"/>
          <w:szCs w:val="22"/>
        </w:rPr>
        <w:t>Οι εκπρόσωποι των προπτυχιακών φοιτητών, μεταπτυχιακών φοιτητών και υποψήφιων  διδακτόρων είναι  σε ποσοστό 15% του συνόλου των μελών της Συνέλευσης του Τμήματος ήτοι 3.</w:t>
      </w:r>
    </w:p>
    <w:p w:rsidR="00540EE7" w:rsidRPr="00540EE7" w:rsidRDefault="00540EE7" w:rsidP="00540EE7">
      <w:pPr>
        <w:pStyle w:val="Default"/>
        <w:spacing w:line="360" w:lineRule="auto"/>
        <w:jc w:val="both"/>
        <w:rPr>
          <w:sz w:val="22"/>
          <w:szCs w:val="22"/>
        </w:rPr>
      </w:pPr>
      <w:r w:rsidRPr="00540EE7">
        <w:rPr>
          <w:sz w:val="22"/>
          <w:szCs w:val="22"/>
        </w:rPr>
        <w:t xml:space="preserve">Οι εκπρόσωποι των φοιτητών είναι </w:t>
      </w:r>
      <w:proofErr w:type="spellStart"/>
      <w:r w:rsidRPr="00540EE7">
        <w:rPr>
          <w:sz w:val="22"/>
          <w:szCs w:val="22"/>
        </w:rPr>
        <w:t>κατ</w:t>
      </w:r>
      <w:proofErr w:type="spellEnd"/>
      <w:r w:rsidRPr="00540EE7">
        <w:rPr>
          <w:sz w:val="22"/>
          <w:szCs w:val="22"/>
        </w:rPr>
        <w:t>΄ ελάχιστον ένας (1) εκπρόσωπος των προπτυχιακών και ένας (1) των μεταπτυχιακών φοιτητών και των υποψηφίων διδακτόρων.</w:t>
      </w:r>
    </w:p>
    <w:p w:rsidR="00540EE7" w:rsidRPr="00540EE7" w:rsidRDefault="00540EE7" w:rsidP="00540EE7">
      <w:pPr>
        <w:pStyle w:val="Default"/>
        <w:spacing w:line="360" w:lineRule="auto"/>
        <w:jc w:val="both"/>
        <w:rPr>
          <w:sz w:val="22"/>
          <w:szCs w:val="22"/>
        </w:rPr>
      </w:pPr>
      <w:r w:rsidRPr="00540EE7">
        <w:rPr>
          <w:sz w:val="22"/>
          <w:szCs w:val="22"/>
        </w:rPr>
        <w:t>Οι ανωτέρω εκπρόσωποι των φοιτητών εκλέγονται, μαζί με τους αναπληρωτές τους, για ετήσια θητεία από τους φοιτητές, με δικαίωμα συμμετοχής, με άμεση, μυστική και καθολική ψηφοφορία από το σύνολο των φοιτητών του Τμήματος.  </w:t>
      </w:r>
    </w:p>
    <w:p w:rsidR="00540EE7" w:rsidRPr="00540EE7" w:rsidRDefault="00540EE7" w:rsidP="00540EE7">
      <w:pPr>
        <w:pStyle w:val="Default"/>
        <w:spacing w:line="360" w:lineRule="auto"/>
        <w:jc w:val="both"/>
        <w:rPr>
          <w:sz w:val="22"/>
          <w:szCs w:val="22"/>
        </w:rPr>
      </w:pPr>
      <w:r w:rsidRPr="00540EE7">
        <w:rPr>
          <w:sz w:val="22"/>
          <w:szCs w:val="22"/>
        </w:rPr>
        <w:t xml:space="preserve">Η σχετική νομοθεσία για ανάδειξη εκπροσώπων φοιτητών στα συλλογικά όργανα των Α.Ε.Ι. επισυνάπτεται στην παρούσα ανακοίνωση. </w:t>
      </w:r>
    </w:p>
    <w:p w:rsidR="00540EE7" w:rsidRPr="00540EE7" w:rsidRDefault="00540EE7" w:rsidP="00540EE7">
      <w:pPr>
        <w:pStyle w:val="Default"/>
        <w:spacing w:line="360" w:lineRule="auto"/>
        <w:jc w:val="both"/>
        <w:rPr>
          <w:sz w:val="22"/>
          <w:szCs w:val="22"/>
        </w:rPr>
      </w:pPr>
      <w:r w:rsidRPr="00540EE7">
        <w:rPr>
          <w:sz w:val="22"/>
          <w:szCs w:val="22"/>
        </w:rPr>
        <w:t>Για περισσότερες πληροφορίες μπορείτε να απευθύνεστε στο Γραφείο Προέδρου (</w:t>
      </w:r>
      <w:proofErr w:type="spellStart"/>
      <w:r w:rsidRPr="00540EE7">
        <w:rPr>
          <w:sz w:val="22"/>
          <w:szCs w:val="22"/>
        </w:rPr>
        <w:t>γρ</w:t>
      </w:r>
      <w:proofErr w:type="spellEnd"/>
      <w:r w:rsidRPr="00540EE7">
        <w:rPr>
          <w:sz w:val="22"/>
          <w:szCs w:val="22"/>
        </w:rPr>
        <w:t>. 536) και στη Γραμματεία του Τμήματος (</w:t>
      </w:r>
      <w:proofErr w:type="spellStart"/>
      <w:r w:rsidRPr="00540EE7">
        <w:rPr>
          <w:sz w:val="22"/>
          <w:szCs w:val="22"/>
        </w:rPr>
        <w:t>γρ</w:t>
      </w:r>
      <w:proofErr w:type="spellEnd"/>
      <w:r w:rsidRPr="00540EE7">
        <w:rPr>
          <w:sz w:val="22"/>
          <w:szCs w:val="22"/>
        </w:rPr>
        <w:t xml:space="preserve">. 115). </w:t>
      </w:r>
    </w:p>
    <w:p w:rsidR="00540EE7" w:rsidRPr="00540EE7" w:rsidRDefault="00540EE7" w:rsidP="00540EE7">
      <w:pPr>
        <w:spacing w:before="100" w:beforeAutospacing="1" w:after="100" w:afterAutospacing="1" w:line="240" w:lineRule="auto"/>
        <w:jc w:val="right"/>
        <w:rPr>
          <w:rFonts w:ascii="Calibri" w:eastAsia="Times New Roman" w:hAnsi="Calibri" w:cs="Calibri"/>
          <w:sz w:val="24"/>
          <w:szCs w:val="24"/>
        </w:rPr>
      </w:pPr>
      <w:r w:rsidRPr="00540EE7">
        <w:rPr>
          <w:rFonts w:ascii="Calibri" w:eastAsia="Times New Roman" w:hAnsi="Calibri" w:cs="Calibri"/>
          <w:sz w:val="24"/>
          <w:szCs w:val="24"/>
          <w:lang w:val="en-US"/>
        </w:rPr>
        <w:t>                                                                       </w:t>
      </w:r>
      <w:r w:rsidRPr="00540EE7">
        <w:rPr>
          <w:rFonts w:ascii="Calibri" w:eastAsia="Times New Roman" w:hAnsi="Calibri" w:cs="Calibri"/>
          <w:sz w:val="24"/>
          <w:szCs w:val="24"/>
        </w:rPr>
        <w:t xml:space="preserve"> </w:t>
      </w:r>
      <w:r w:rsidRPr="00540EE7">
        <w:rPr>
          <w:rFonts w:ascii="Calibri" w:eastAsia="Times New Roman" w:hAnsi="Calibri" w:cs="Calibri"/>
          <w:sz w:val="24"/>
          <w:szCs w:val="24"/>
          <w:lang w:val="en-US"/>
        </w:rPr>
        <w:t>      </w:t>
      </w:r>
      <w:r w:rsidRPr="00540EE7">
        <w:rPr>
          <w:rFonts w:ascii="Calibri" w:eastAsia="Times New Roman" w:hAnsi="Calibri" w:cs="Calibri"/>
          <w:sz w:val="24"/>
          <w:szCs w:val="24"/>
        </w:rPr>
        <w:t xml:space="preserve"> Από τη Γραμματεία του Τμήματος</w:t>
      </w:r>
      <w:r w:rsidRPr="00540EE7">
        <w:rPr>
          <w:rFonts w:ascii="Calibri" w:eastAsia="Times New Roman" w:hAnsi="Calibri" w:cs="Calibri"/>
          <w:sz w:val="24"/>
          <w:szCs w:val="24"/>
        </w:rPr>
        <w:br/>
        <w:t>Στατιστικής και Ασφαλιστικής Επιστήμης</w:t>
      </w:r>
    </w:p>
    <w:p w:rsidR="00C34C78" w:rsidRDefault="00C34C78" w:rsidP="00C34C78">
      <w:pPr>
        <w:pStyle w:val="Default"/>
        <w:spacing w:line="360" w:lineRule="auto"/>
        <w:jc w:val="both"/>
        <w:rPr>
          <w:sz w:val="22"/>
          <w:szCs w:val="22"/>
        </w:rPr>
      </w:pPr>
      <w:r>
        <w:rPr>
          <w:sz w:val="22"/>
          <w:szCs w:val="22"/>
        </w:rPr>
        <w:t xml:space="preserve">Αναλυτικά οι νόμοι: </w:t>
      </w:r>
    </w:p>
    <w:p w:rsidR="00C34C78" w:rsidRPr="00C34C78" w:rsidRDefault="00C34C78" w:rsidP="00C34C78">
      <w:pPr>
        <w:pStyle w:val="Default"/>
        <w:spacing w:line="360" w:lineRule="auto"/>
        <w:jc w:val="both"/>
        <w:rPr>
          <w:sz w:val="22"/>
          <w:szCs w:val="22"/>
        </w:rPr>
      </w:pPr>
      <w:r>
        <w:rPr>
          <w:sz w:val="22"/>
          <w:szCs w:val="22"/>
        </w:rPr>
        <w:t>1. Υπουργική Απόφαση ΦΕΚ 3969/</w:t>
      </w:r>
      <w:proofErr w:type="spellStart"/>
      <w:r>
        <w:rPr>
          <w:sz w:val="22"/>
          <w:szCs w:val="22"/>
        </w:rPr>
        <w:t>τ.Β</w:t>
      </w:r>
      <w:proofErr w:type="spellEnd"/>
      <w:r>
        <w:rPr>
          <w:sz w:val="22"/>
          <w:szCs w:val="22"/>
        </w:rPr>
        <w:t xml:space="preserve">΄/13.11.2017 </w:t>
      </w:r>
      <w:r w:rsidRPr="00C34C78">
        <w:rPr>
          <w:sz w:val="22"/>
          <w:szCs w:val="22"/>
        </w:rPr>
        <w:t xml:space="preserve">- </w:t>
      </w:r>
      <w:r w:rsidRPr="00540EE7">
        <w:rPr>
          <w:rFonts w:eastAsia="Times New Roman"/>
        </w:rPr>
        <w:t>"Τροποποίηση εκλογικών"</w:t>
      </w:r>
    </w:p>
    <w:p w:rsidR="00C34C78" w:rsidRPr="00C34C78" w:rsidRDefault="00C34C78" w:rsidP="00C34C78">
      <w:pPr>
        <w:pStyle w:val="Default"/>
        <w:spacing w:line="360" w:lineRule="auto"/>
        <w:jc w:val="both"/>
        <w:rPr>
          <w:sz w:val="22"/>
          <w:szCs w:val="22"/>
        </w:rPr>
      </w:pPr>
      <w:r>
        <w:rPr>
          <w:sz w:val="22"/>
          <w:szCs w:val="22"/>
        </w:rPr>
        <w:t>2. Υπουργική Απόφαση ΦΕΚ 3255/</w:t>
      </w:r>
      <w:proofErr w:type="spellStart"/>
      <w:r>
        <w:rPr>
          <w:sz w:val="22"/>
          <w:szCs w:val="22"/>
        </w:rPr>
        <w:t>τ.Β</w:t>
      </w:r>
      <w:proofErr w:type="spellEnd"/>
      <w:r>
        <w:rPr>
          <w:sz w:val="22"/>
          <w:szCs w:val="22"/>
        </w:rPr>
        <w:t xml:space="preserve">΄/15.09.2017 </w:t>
      </w:r>
      <w:r w:rsidRPr="00C34C78">
        <w:rPr>
          <w:sz w:val="22"/>
          <w:szCs w:val="22"/>
        </w:rPr>
        <w:t xml:space="preserve">- </w:t>
      </w:r>
      <w:r w:rsidRPr="00540EE7">
        <w:rPr>
          <w:rFonts w:eastAsia="Times New Roman"/>
        </w:rPr>
        <w:t>"Εκπρόσωποι στα συλλογικά όργανα"</w:t>
      </w:r>
    </w:p>
    <w:p w:rsidR="00540EE7" w:rsidRDefault="00C34C78" w:rsidP="00C34C78">
      <w:pPr>
        <w:pStyle w:val="Default"/>
        <w:spacing w:line="360" w:lineRule="auto"/>
        <w:jc w:val="both"/>
        <w:rPr>
          <w:sz w:val="22"/>
          <w:szCs w:val="22"/>
        </w:rPr>
      </w:pPr>
      <w:r>
        <w:rPr>
          <w:sz w:val="22"/>
          <w:szCs w:val="22"/>
        </w:rPr>
        <w:t>3. Ν.4485/2017 (ΦΕΚ 114/</w:t>
      </w:r>
      <w:proofErr w:type="spellStart"/>
      <w:r>
        <w:rPr>
          <w:sz w:val="22"/>
          <w:szCs w:val="22"/>
        </w:rPr>
        <w:t>τ.Α</w:t>
      </w:r>
      <w:proofErr w:type="spellEnd"/>
      <w:r>
        <w:rPr>
          <w:sz w:val="22"/>
          <w:szCs w:val="22"/>
        </w:rPr>
        <w:t>΄/04.08.2017)</w:t>
      </w:r>
    </w:p>
    <w:sectPr w:rsidR="00540EE7" w:rsidSect="00540EE7">
      <w:pgSz w:w="11906" w:h="16838"/>
      <w:pgMar w:top="1440" w:right="1644" w:bottom="1440"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184"/>
    <w:rsid w:val="000A48F1"/>
    <w:rsid w:val="003B14FD"/>
    <w:rsid w:val="00434184"/>
    <w:rsid w:val="00472678"/>
    <w:rsid w:val="004C00DC"/>
    <w:rsid w:val="00540EE7"/>
    <w:rsid w:val="005A380E"/>
    <w:rsid w:val="00606802"/>
    <w:rsid w:val="006417C5"/>
    <w:rsid w:val="009703B0"/>
    <w:rsid w:val="00B51D1B"/>
    <w:rsid w:val="00C34C78"/>
    <w:rsid w:val="00E13A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123A"/>
  <w15:chartTrackingRefBased/>
  <w15:docId w15:val="{F77DB707-C2A2-4FF3-B629-D842F5D3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418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51D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1D1B"/>
    <w:rPr>
      <w:b/>
      <w:bCs/>
    </w:rPr>
  </w:style>
  <w:style w:type="character" w:styleId="Hyperlink">
    <w:name w:val="Hyperlink"/>
    <w:basedOn w:val="DefaultParagraphFont"/>
    <w:uiPriority w:val="99"/>
    <w:semiHidden/>
    <w:unhideWhenUsed/>
    <w:rsid w:val="00540E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260455">
      <w:bodyDiv w:val="1"/>
      <w:marLeft w:val="0"/>
      <w:marRight w:val="0"/>
      <w:marTop w:val="0"/>
      <w:marBottom w:val="0"/>
      <w:divBdr>
        <w:top w:val="none" w:sz="0" w:space="0" w:color="auto"/>
        <w:left w:val="none" w:sz="0" w:space="0" w:color="auto"/>
        <w:bottom w:val="none" w:sz="0" w:space="0" w:color="auto"/>
        <w:right w:val="none" w:sz="0" w:space="0" w:color="auto"/>
      </w:divBdr>
    </w:div>
    <w:div w:id="203839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Γεωργία Τζιβρά</cp:lastModifiedBy>
  <cp:revision>5</cp:revision>
  <cp:lastPrinted>2019-09-12T08:09:00Z</cp:lastPrinted>
  <dcterms:created xsi:type="dcterms:W3CDTF">2019-09-11T11:55:00Z</dcterms:created>
  <dcterms:modified xsi:type="dcterms:W3CDTF">2019-09-12T08:10:00Z</dcterms:modified>
</cp:coreProperties>
</file>